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43DD" w14:textId="77777777" w:rsidR="00D357B2" w:rsidRDefault="00D357B2" w:rsidP="00F132F5">
      <w:pPr>
        <w:rPr>
          <w:rFonts w:cstheme="minorHAnsi"/>
          <w:b/>
        </w:rPr>
      </w:pPr>
    </w:p>
    <w:p w14:paraId="579F0DA6" w14:textId="261243F6" w:rsidR="005A6A91" w:rsidRDefault="005A6A91" w:rsidP="00F132F5">
      <w:pPr>
        <w:jc w:val="center"/>
        <w:rPr>
          <w:rFonts w:cstheme="minorHAnsi"/>
          <w:b/>
        </w:rPr>
      </w:pPr>
      <w:r>
        <w:rPr>
          <w:rFonts w:cstheme="minorHAnsi"/>
          <w:b/>
        </w:rPr>
        <w:t>Faculty Opportunity Fund - FAQS</w:t>
      </w:r>
    </w:p>
    <w:p w14:paraId="0BDB8B59" w14:textId="77777777" w:rsidR="00B62AD1" w:rsidRPr="002471CB" w:rsidRDefault="00B62AD1" w:rsidP="002471CB">
      <w:pPr>
        <w:jc w:val="center"/>
        <w:rPr>
          <w:rFonts w:cstheme="minorHAnsi"/>
          <w:b/>
        </w:rPr>
      </w:pPr>
      <w:r w:rsidRPr="00782AEC">
        <w:rPr>
          <w:rFonts w:cstheme="minorHAnsi"/>
          <w:b/>
        </w:rPr>
        <w:t>General Questions</w:t>
      </w:r>
    </w:p>
    <w:p w14:paraId="007D9A58" w14:textId="77777777" w:rsidR="007E1CB9" w:rsidRPr="00782AEC" w:rsidRDefault="007E1CB9"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t>Q: What is the definition of “new” research</w:t>
      </w:r>
      <w:r w:rsidR="004C4717" w:rsidRPr="00782AEC">
        <w:rPr>
          <w:rFonts w:asciiTheme="minorHAnsi" w:hAnsiTheme="minorHAnsi" w:cstheme="minorHAnsi"/>
          <w:b/>
          <w:bCs/>
          <w:sz w:val="22"/>
          <w:szCs w:val="22"/>
        </w:rPr>
        <w:t xml:space="preserve"> or creative endeavors</w:t>
      </w:r>
      <w:r w:rsidRPr="00782AEC">
        <w:rPr>
          <w:rFonts w:asciiTheme="minorHAnsi" w:hAnsiTheme="minorHAnsi" w:cstheme="minorHAnsi"/>
          <w:b/>
          <w:bCs/>
          <w:sz w:val="22"/>
          <w:szCs w:val="22"/>
        </w:rPr>
        <w:t xml:space="preserve">? </w:t>
      </w:r>
    </w:p>
    <w:p w14:paraId="6D96E09B" w14:textId="77777777" w:rsidR="007E1CB9" w:rsidRPr="00A36191" w:rsidRDefault="007E1CB9" w:rsidP="00F132F5">
      <w:pPr>
        <w:jc w:val="both"/>
        <w:rPr>
          <w:rFonts w:cstheme="minorHAnsi"/>
        </w:rPr>
      </w:pPr>
      <w:r w:rsidRPr="00A36191">
        <w:rPr>
          <w:rFonts w:cstheme="minorHAnsi"/>
        </w:rPr>
        <w:t xml:space="preserve">A: </w:t>
      </w:r>
      <w:r w:rsidRPr="00A36191">
        <w:rPr>
          <w:rFonts w:cstheme="minorHAnsi"/>
          <w:iCs/>
        </w:rPr>
        <w:t xml:space="preserve">The intent of the Faculty Opportunity Award Program is to open up new </w:t>
      </w:r>
      <w:r w:rsidR="00782AEC" w:rsidRPr="00A36191">
        <w:rPr>
          <w:rFonts w:cstheme="minorHAnsi"/>
          <w:iCs/>
        </w:rPr>
        <w:t>and innovative avenues of research or creative activity</w:t>
      </w:r>
      <w:r w:rsidRPr="00A36191">
        <w:rPr>
          <w:rFonts w:cstheme="minorHAnsi"/>
          <w:iCs/>
        </w:rPr>
        <w:t xml:space="preserve">. If a faculty member wishes to apply for </w:t>
      </w:r>
      <w:r w:rsidR="00782AEC" w:rsidRPr="00A36191">
        <w:rPr>
          <w:rFonts w:cstheme="minorHAnsi"/>
          <w:iCs/>
        </w:rPr>
        <w:t xml:space="preserve">funding for </w:t>
      </w:r>
      <w:r w:rsidRPr="00A36191">
        <w:rPr>
          <w:rFonts w:cstheme="minorHAnsi"/>
          <w:iCs/>
        </w:rPr>
        <w:t>a project t</w:t>
      </w:r>
      <w:r w:rsidR="00782AEC" w:rsidRPr="00A36191">
        <w:rPr>
          <w:rFonts w:cstheme="minorHAnsi"/>
          <w:iCs/>
        </w:rPr>
        <w:t>hat is related to prior scholarly or creative work</w:t>
      </w:r>
      <w:r w:rsidRPr="00A36191">
        <w:rPr>
          <w:rFonts w:cstheme="minorHAnsi"/>
          <w:iCs/>
        </w:rPr>
        <w:t xml:space="preserve">, </w:t>
      </w:r>
      <w:r w:rsidR="00782AEC" w:rsidRPr="00A36191">
        <w:rPr>
          <w:rFonts w:cstheme="minorHAnsi"/>
          <w:iCs/>
        </w:rPr>
        <w:t>it is incumbent upon her/him to clarify</w:t>
      </w:r>
      <w:r w:rsidRPr="00A36191">
        <w:rPr>
          <w:rFonts w:cstheme="minorHAnsi"/>
          <w:iCs/>
        </w:rPr>
        <w:t xml:space="preserve"> in the proposal what is new about the aims </w:t>
      </w:r>
      <w:r w:rsidR="00782AEC" w:rsidRPr="00A36191">
        <w:rPr>
          <w:rFonts w:cstheme="minorHAnsi"/>
          <w:iCs/>
        </w:rPr>
        <w:t>or goals of the project</w:t>
      </w:r>
      <w:r w:rsidRPr="00A36191">
        <w:rPr>
          <w:rFonts w:cstheme="minorHAnsi"/>
          <w:iCs/>
        </w:rPr>
        <w:t>.</w:t>
      </w:r>
    </w:p>
    <w:p w14:paraId="503394D1" w14:textId="77777777" w:rsidR="009F47F7" w:rsidRDefault="00782AEC">
      <w:pPr>
        <w:rPr>
          <w:rFonts w:cstheme="minorHAnsi"/>
          <w:b/>
        </w:rPr>
      </w:pPr>
      <w:r w:rsidRPr="00782AEC">
        <w:rPr>
          <w:rFonts w:cstheme="minorHAnsi"/>
          <w:b/>
          <w:bCs/>
        </w:rPr>
        <w:t>Q:</w:t>
      </w:r>
      <w:r>
        <w:rPr>
          <w:rFonts w:cstheme="minorHAnsi"/>
          <w:b/>
          <w:bCs/>
        </w:rPr>
        <w:t xml:space="preserve"> </w:t>
      </w:r>
      <w:r w:rsidR="009B79C2" w:rsidRPr="00782AEC">
        <w:rPr>
          <w:rFonts w:cstheme="minorHAnsi"/>
          <w:b/>
        </w:rPr>
        <w:t>Can there be two Principal Investigators</w:t>
      </w:r>
      <w:r>
        <w:rPr>
          <w:rFonts w:cstheme="minorHAnsi"/>
          <w:b/>
        </w:rPr>
        <w:t xml:space="preserve"> or Faculty Leaders</w:t>
      </w:r>
      <w:r w:rsidR="009B79C2" w:rsidRPr="00782AEC">
        <w:rPr>
          <w:rFonts w:cstheme="minorHAnsi"/>
          <w:b/>
        </w:rPr>
        <w:t>?</w:t>
      </w:r>
    </w:p>
    <w:p w14:paraId="65E0FAB4" w14:textId="77777777" w:rsidR="00782AEC" w:rsidRPr="00782AEC" w:rsidRDefault="00782AEC">
      <w:pPr>
        <w:rPr>
          <w:rFonts w:cstheme="minorHAnsi"/>
        </w:rPr>
      </w:pPr>
      <w:r>
        <w:rPr>
          <w:rFonts w:cstheme="minorHAnsi"/>
        </w:rPr>
        <w:t xml:space="preserve">A: A project can have Co-PIs or Co-Faculty Leaders.  However, this does count as the single </w:t>
      </w:r>
      <w:r w:rsidR="002471CB">
        <w:rPr>
          <w:rFonts w:cstheme="minorHAnsi"/>
        </w:rPr>
        <w:t xml:space="preserve">PI </w:t>
      </w:r>
      <w:r>
        <w:rPr>
          <w:rFonts w:cstheme="minorHAnsi"/>
        </w:rPr>
        <w:t>submission for which the faculty member is eligible.</w:t>
      </w:r>
    </w:p>
    <w:p w14:paraId="02FEB0FF" w14:textId="77777777" w:rsidR="00F47E50" w:rsidRPr="00782AEC" w:rsidRDefault="00F47E50"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t xml:space="preserve">Q: Can collaborators be from other U.S. or foreign institutions? </w:t>
      </w:r>
    </w:p>
    <w:p w14:paraId="7FD8E5CC" w14:textId="77777777" w:rsidR="009B79C2" w:rsidRPr="00782AEC" w:rsidRDefault="00F47E50">
      <w:pPr>
        <w:rPr>
          <w:rFonts w:cstheme="minorHAnsi"/>
        </w:rPr>
      </w:pPr>
      <w:r w:rsidRPr="00782AEC">
        <w:rPr>
          <w:rFonts w:cstheme="minorHAnsi"/>
        </w:rPr>
        <w:t xml:space="preserve">A: </w:t>
      </w:r>
      <w:r w:rsidR="001754D5">
        <w:rPr>
          <w:rFonts w:cstheme="minorHAnsi"/>
        </w:rPr>
        <w:t>Yes. Collaborators from other institutions are acceptable.</w:t>
      </w:r>
    </w:p>
    <w:p w14:paraId="3EF4C809" w14:textId="77777777" w:rsidR="009B79C2" w:rsidRDefault="00782AEC">
      <w:pPr>
        <w:rPr>
          <w:rFonts w:cstheme="minorHAnsi"/>
          <w:b/>
        </w:rPr>
      </w:pPr>
      <w:r w:rsidRPr="00782AEC">
        <w:rPr>
          <w:rFonts w:cstheme="minorHAnsi"/>
          <w:b/>
        </w:rPr>
        <w:t xml:space="preserve">Q: </w:t>
      </w:r>
      <w:r w:rsidR="009B79C2" w:rsidRPr="00782AEC">
        <w:rPr>
          <w:rFonts w:cstheme="minorHAnsi"/>
          <w:b/>
        </w:rPr>
        <w:t xml:space="preserve">I am a novelist </w:t>
      </w:r>
      <w:r>
        <w:rPr>
          <w:rFonts w:cstheme="minorHAnsi"/>
          <w:b/>
        </w:rPr>
        <w:t>requesting</w:t>
      </w:r>
      <w:r w:rsidR="009B79C2" w:rsidRPr="00782AEC">
        <w:rPr>
          <w:rFonts w:cstheme="minorHAnsi"/>
          <w:b/>
        </w:rPr>
        <w:t xml:space="preserve"> funds </w:t>
      </w:r>
      <w:r>
        <w:rPr>
          <w:rFonts w:cstheme="minorHAnsi"/>
          <w:b/>
        </w:rPr>
        <w:t>for</w:t>
      </w:r>
      <w:r w:rsidR="009B79C2" w:rsidRPr="00782AEC">
        <w:rPr>
          <w:rFonts w:cstheme="minorHAnsi"/>
          <w:b/>
        </w:rPr>
        <w:t xml:space="preserve"> research for my next novel. Because this is research, do I </w:t>
      </w:r>
      <w:r w:rsidR="00E311F9">
        <w:rPr>
          <w:rFonts w:cstheme="minorHAnsi"/>
          <w:b/>
        </w:rPr>
        <w:t>choose the “Arts &amp; Humanities” application or the “Research” application.</w:t>
      </w:r>
    </w:p>
    <w:p w14:paraId="67AD5DF7" w14:textId="24535443" w:rsidR="001754D5" w:rsidRPr="00F132F5" w:rsidRDefault="00311B45" w:rsidP="00F132F5">
      <w:pPr>
        <w:rPr>
          <w:rFonts w:cstheme="minorHAnsi"/>
        </w:rPr>
      </w:pPr>
      <w:r>
        <w:rPr>
          <w:rFonts w:cstheme="minorHAnsi"/>
        </w:rPr>
        <w:t xml:space="preserve">A: </w:t>
      </w:r>
      <w:r w:rsidR="00782AEC">
        <w:rPr>
          <w:rFonts w:cstheme="minorHAnsi"/>
        </w:rPr>
        <w:t xml:space="preserve">Because the </w:t>
      </w:r>
      <w:r w:rsidR="00E311F9">
        <w:rPr>
          <w:rFonts w:cstheme="minorHAnsi"/>
        </w:rPr>
        <w:t xml:space="preserve">funding </w:t>
      </w:r>
      <w:proofErr w:type="gramStart"/>
      <w:r w:rsidR="00E311F9">
        <w:rPr>
          <w:rFonts w:cstheme="minorHAnsi"/>
        </w:rPr>
        <w:t>is requested</w:t>
      </w:r>
      <w:proofErr w:type="gramEnd"/>
      <w:r w:rsidR="00E311F9">
        <w:rPr>
          <w:rFonts w:cstheme="minorHAnsi"/>
        </w:rPr>
        <w:t xml:space="preserve"> to conduct research for a creative product, </w:t>
      </w:r>
      <w:r w:rsidR="00782AEC">
        <w:rPr>
          <w:rFonts w:cstheme="minorHAnsi"/>
        </w:rPr>
        <w:t xml:space="preserve">the faculty member should submit under the </w:t>
      </w:r>
      <w:r w:rsidR="00E311F9">
        <w:rPr>
          <w:rFonts w:cstheme="minorHAnsi"/>
        </w:rPr>
        <w:t>“Arts &amp; Humanities”</w:t>
      </w:r>
      <w:r w:rsidR="00FB2091">
        <w:rPr>
          <w:rFonts w:cstheme="minorHAnsi"/>
        </w:rPr>
        <w:t xml:space="preserve"> category.</w:t>
      </w:r>
    </w:p>
    <w:p w14:paraId="00FAAF44" w14:textId="77777777" w:rsidR="009B79C2" w:rsidRPr="00782AEC" w:rsidRDefault="00B62AD1" w:rsidP="00B62AD1">
      <w:pPr>
        <w:jc w:val="center"/>
        <w:rPr>
          <w:rFonts w:cstheme="minorHAnsi"/>
          <w:b/>
        </w:rPr>
      </w:pPr>
      <w:r w:rsidRPr="00782AEC">
        <w:rPr>
          <w:rFonts w:cstheme="minorHAnsi"/>
          <w:b/>
        </w:rPr>
        <w:t>Process</w:t>
      </w:r>
    </w:p>
    <w:p w14:paraId="2C2271B6" w14:textId="77777777" w:rsidR="00B62AD1" w:rsidRPr="00782AEC" w:rsidRDefault="007E1CB9" w:rsidP="00782AEC">
      <w:pPr>
        <w:rPr>
          <w:rFonts w:cstheme="minorHAnsi"/>
          <w:b/>
        </w:rPr>
      </w:pPr>
      <w:r w:rsidRPr="00782AEC">
        <w:rPr>
          <w:rFonts w:cstheme="minorHAnsi"/>
          <w:b/>
          <w:bCs/>
        </w:rPr>
        <w:t>Q: What criteria will be used to evaluate the proposals?</w:t>
      </w:r>
    </w:p>
    <w:p w14:paraId="40711AD3" w14:textId="77777777" w:rsidR="00B62AD1" w:rsidRPr="00FB2091" w:rsidRDefault="00B62AD1" w:rsidP="00B62AD1">
      <w:pPr>
        <w:pStyle w:val="Default"/>
        <w:rPr>
          <w:rFonts w:asciiTheme="minorHAnsi" w:hAnsiTheme="minorHAnsi" w:cstheme="minorHAnsi"/>
          <w:iCs/>
          <w:sz w:val="22"/>
          <w:szCs w:val="22"/>
        </w:rPr>
      </w:pPr>
      <w:r w:rsidRPr="00FB2091">
        <w:rPr>
          <w:rFonts w:asciiTheme="minorHAnsi" w:hAnsiTheme="minorHAnsi" w:cstheme="minorHAnsi"/>
          <w:sz w:val="22"/>
          <w:szCs w:val="22"/>
        </w:rPr>
        <w:t xml:space="preserve">A: </w:t>
      </w:r>
      <w:r w:rsidR="00782AEC" w:rsidRPr="00FB2091">
        <w:rPr>
          <w:rFonts w:asciiTheme="minorHAnsi" w:hAnsiTheme="minorHAnsi" w:cstheme="minorHAnsi"/>
          <w:iCs/>
          <w:sz w:val="22"/>
          <w:szCs w:val="22"/>
        </w:rPr>
        <w:t>P</w:t>
      </w:r>
      <w:r w:rsidRPr="00FB2091">
        <w:rPr>
          <w:rFonts w:asciiTheme="minorHAnsi" w:hAnsiTheme="minorHAnsi" w:cstheme="minorHAnsi"/>
          <w:iCs/>
          <w:sz w:val="22"/>
          <w:szCs w:val="22"/>
        </w:rPr>
        <w:t xml:space="preserve">roposals will be evaluated based on the following criteria: </w:t>
      </w:r>
    </w:p>
    <w:p w14:paraId="4E1EEF79" w14:textId="77777777" w:rsidR="00CA0968" w:rsidRPr="00FB2091" w:rsidRDefault="00CA0968" w:rsidP="00B62AD1">
      <w:pPr>
        <w:pStyle w:val="Default"/>
        <w:rPr>
          <w:rFonts w:asciiTheme="minorHAnsi" w:hAnsiTheme="minorHAnsi" w:cstheme="minorHAnsi"/>
          <w:sz w:val="22"/>
          <w:szCs w:val="22"/>
        </w:rPr>
      </w:pPr>
    </w:p>
    <w:p w14:paraId="13D5DCD0" w14:textId="77777777" w:rsidR="00EE60CE" w:rsidRPr="00965DB9" w:rsidRDefault="00EE60CE" w:rsidP="00EE60CE">
      <w:pPr>
        <w:pStyle w:val="ListParagraph"/>
        <w:numPr>
          <w:ilvl w:val="0"/>
          <w:numId w:val="2"/>
        </w:numPr>
        <w:ind w:left="720"/>
        <w:jc w:val="both"/>
      </w:pPr>
      <w:r w:rsidRPr="00965DB9">
        <w:t>Merit of the proposed work and quality of the proposal</w:t>
      </w:r>
    </w:p>
    <w:p w14:paraId="0E84C19A" w14:textId="77777777" w:rsidR="00EE60CE" w:rsidRPr="00965DB9" w:rsidRDefault="00EE60CE" w:rsidP="00EE60CE">
      <w:pPr>
        <w:pStyle w:val="ListParagraph"/>
        <w:numPr>
          <w:ilvl w:val="0"/>
          <w:numId w:val="1"/>
        </w:numPr>
        <w:jc w:val="both"/>
      </w:pPr>
      <w:r w:rsidRPr="00965DB9">
        <w:t xml:space="preserve">The degree to which the proposed project represents a new research, scholarly or creative direction for the applicant(s) </w:t>
      </w:r>
    </w:p>
    <w:p w14:paraId="1603E09A" w14:textId="5EE3E631" w:rsidR="00EE60CE" w:rsidRDefault="00EE60CE" w:rsidP="00EE60CE">
      <w:pPr>
        <w:pStyle w:val="ListParagraph"/>
        <w:numPr>
          <w:ilvl w:val="0"/>
          <w:numId w:val="1"/>
        </w:numPr>
        <w:jc w:val="both"/>
      </w:pPr>
      <w:r w:rsidRPr="00965DB9">
        <w:t>Feasibility that the proposed work will be completed during the award period</w:t>
      </w:r>
    </w:p>
    <w:p w14:paraId="6802D00C" w14:textId="4CA5D184" w:rsidR="007151CF" w:rsidRPr="00F55B7C" w:rsidRDefault="007151CF" w:rsidP="007151CF">
      <w:pPr>
        <w:pStyle w:val="ListParagraph"/>
        <w:numPr>
          <w:ilvl w:val="0"/>
          <w:numId w:val="1"/>
        </w:numPr>
        <w:jc w:val="both"/>
      </w:pPr>
      <w:r w:rsidRPr="00F55B7C">
        <w:t>Record of scholarship and expertise of the applicants</w:t>
      </w:r>
    </w:p>
    <w:p w14:paraId="2DCC3B81" w14:textId="77777777" w:rsidR="00EE60CE" w:rsidRPr="00965DB9" w:rsidRDefault="00EE60CE" w:rsidP="00EE60CE">
      <w:pPr>
        <w:pStyle w:val="ListParagraph"/>
        <w:numPr>
          <w:ilvl w:val="0"/>
          <w:numId w:val="1"/>
        </w:numPr>
        <w:jc w:val="both"/>
      </w:pPr>
      <w:bookmarkStart w:id="0" w:name="_GoBack"/>
      <w:bookmarkEnd w:id="0"/>
      <w:r w:rsidRPr="00965DB9">
        <w:t>Potential for enhancing institutional reputation</w:t>
      </w:r>
    </w:p>
    <w:p w14:paraId="0F138940" w14:textId="77777777" w:rsidR="00EE60CE" w:rsidRPr="00965DB9" w:rsidRDefault="00EE60CE" w:rsidP="00EE60CE">
      <w:pPr>
        <w:pStyle w:val="ListParagraph"/>
        <w:numPr>
          <w:ilvl w:val="0"/>
          <w:numId w:val="1"/>
        </w:numPr>
        <w:jc w:val="both"/>
      </w:pPr>
      <w:r w:rsidRPr="00965DB9">
        <w:t>Potential to enhance external funding (if applicable)</w:t>
      </w:r>
    </w:p>
    <w:p w14:paraId="7B85175D" w14:textId="77777777" w:rsidR="007E1CB9" w:rsidRPr="00782AEC" w:rsidRDefault="007E1CB9" w:rsidP="00EE60CE">
      <w:pPr>
        <w:pStyle w:val="Default"/>
        <w:rPr>
          <w:rFonts w:asciiTheme="minorHAnsi" w:hAnsiTheme="minorHAnsi" w:cstheme="minorHAnsi"/>
          <w:i/>
          <w:iCs/>
          <w:sz w:val="22"/>
          <w:szCs w:val="22"/>
        </w:rPr>
      </w:pPr>
    </w:p>
    <w:p w14:paraId="3BDE570D" w14:textId="77777777" w:rsidR="007E1CB9" w:rsidRPr="00782AEC" w:rsidRDefault="007E1CB9"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t xml:space="preserve">Q: Who will evaluate the proposals? </w:t>
      </w:r>
    </w:p>
    <w:p w14:paraId="5BBE68C2" w14:textId="77777777" w:rsidR="007E1CB9" w:rsidRPr="00782AEC" w:rsidRDefault="007E1CB9" w:rsidP="00F132F5">
      <w:pPr>
        <w:pStyle w:val="ListParagraph"/>
        <w:ind w:left="0"/>
        <w:jc w:val="both"/>
        <w:rPr>
          <w:rFonts w:cstheme="minorHAnsi"/>
          <w:i/>
          <w:iCs/>
        </w:rPr>
      </w:pPr>
      <w:r w:rsidRPr="00782AEC">
        <w:rPr>
          <w:rFonts w:cstheme="minorHAnsi"/>
        </w:rPr>
        <w:t xml:space="preserve">A: </w:t>
      </w:r>
      <w:r w:rsidR="00CA0968" w:rsidRPr="00965DB9">
        <w:t>The overall merit of the proposed project will be evaluated by disciplinary panels of faculty reviewers, which are assembled by the Vice President for Research (VPR), Faculty Fellow, and Faculty Research and Development Council (FRDC) Chair, based on relevant expertise. The faculty review panel</w:t>
      </w:r>
      <w:r w:rsidR="00CA0968">
        <w:t>s’</w:t>
      </w:r>
      <w:r w:rsidR="00CA0968" w:rsidRPr="00965DB9">
        <w:t xml:space="preserve"> feedback will be used to inform, the VPR, FRDC Chair, and Faculty Fellow in determination of final funding approval.</w:t>
      </w:r>
    </w:p>
    <w:p w14:paraId="32C5CEEB" w14:textId="77777777" w:rsidR="007E1CB9" w:rsidRPr="00782AEC" w:rsidRDefault="007E1CB9"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lastRenderedPageBreak/>
        <w:t xml:space="preserve">Q: When will awardees be announced and funding available? </w:t>
      </w:r>
    </w:p>
    <w:p w14:paraId="699FCB2F" w14:textId="77777777" w:rsidR="007E1CB9" w:rsidRPr="00A36191" w:rsidRDefault="007E1CB9" w:rsidP="007E1CB9">
      <w:pPr>
        <w:pStyle w:val="Default"/>
        <w:rPr>
          <w:rFonts w:asciiTheme="minorHAnsi" w:hAnsiTheme="minorHAnsi" w:cstheme="minorHAnsi"/>
          <w:iCs/>
          <w:sz w:val="22"/>
          <w:szCs w:val="22"/>
        </w:rPr>
      </w:pPr>
      <w:r w:rsidRPr="00A36191">
        <w:rPr>
          <w:rFonts w:asciiTheme="minorHAnsi" w:hAnsiTheme="minorHAnsi" w:cstheme="minorHAnsi"/>
          <w:sz w:val="22"/>
          <w:szCs w:val="22"/>
        </w:rPr>
        <w:t xml:space="preserve">A: </w:t>
      </w:r>
      <w:r w:rsidRPr="00A36191">
        <w:rPr>
          <w:rFonts w:asciiTheme="minorHAnsi" w:hAnsiTheme="minorHAnsi" w:cstheme="minorHAnsi"/>
          <w:iCs/>
          <w:sz w:val="22"/>
          <w:szCs w:val="22"/>
        </w:rPr>
        <w:t xml:space="preserve">Announcements of the awardees will occur </w:t>
      </w:r>
      <w:r w:rsidR="00210225" w:rsidRPr="00A36191">
        <w:rPr>
          <w:rFonts w:asciiTheme="minorHAnsi" w:hAnsiTheme="minorHAnsi" w:cstheme="minorHAnsi"/>
          <w:iCs/>
          <w:sz w:val="22"/>
          <w:szCs w:val="22"/>
        </w:rPr>
        <w:t>mid-April</w:t>
      </w:r>
      <w:r w:rsidRPr="00A36191">
        <w:rPr>
          <w:rFonts w:asciiTheme="minorHAnsi" w:hAnsiTheme="minorHAnsi" w:cstheme="minorHAnsi"/>
          <w:iCs/>
          <w:sz w:val="22"/>
          <w:szCs w:val="22"/>
        </w:rPr>
        <w:t xml:space="preserve">. </w:t>
      </w:r>
      <w:r w:rsidR="00210225" w:rsidRPr="00A36191">
        <w:rPr>
          <w:rFonts w:asciiTheme="minorHAnsi" w:hAnsiTheme="minorHAnsi" w:cstheme="minorHAnsi"/>
          <w:iCs/>
          <w:sz w:val="22"/>
          <w:szCs w:val="22"/>
        </w:rPr>
        <w:t>Funds will be released</w:t>
      </w:r>
      <w:r w:rsidRPr="00A36191">
        <w:rPr>
          <w:rFonts w:asciiTheme="minorHAnsi" w:hAnsiTheme="minorHAnsi" w:cstheme="minorHAnsi"/>
          <w:iCs/>
          <w:sz w:val="22"/>
          <w:szCs w:val="22"/>
        </w:rPr>
        <w:t xml:space="preserve"> </w:t>
      </w:r>
      <w:r w:rsidR="00210225" w:rsidRPr="00A36191">
        <w:rPr>
          <w:rFonts w:asciiTheme="minorHAnsi" w:hAnsiTheme="minorHAnsi" w:cstheme="minorHAnsi"/>
          <w:iCs/>
          <w:sz w:val="22"/>
          <w:szCs w:val="22"/>
        </w:rPr>
        <w:t>June 1</w:t>
      </w:r>
      <w:r w:rsidRPr="00A36191">
        <w:rPr>
          <w:rFonts w:asciiTheme="minorHAnsi" w:hAnsiTheme="minorHAnsi" w:cstheme="minorHAnsi"/>
          <w:iCs/>
          <w:sz w:val="22"/>
          <w:szCs w:val="22"/>
        </w:rPr>
        <w:t xml:space="preserve">. </w:t>
      </w:r>
    </w:p>
    <w:p w14:paraId="3242C4A8" w14:textId="77777777" w:rsidR="00CA0968" w:rsidRPr="00782AEC" w:rsidRDefault="00CA0968" w:rsidP="007E1CB9">
      <w:pPr>
        <w:pStyle w:val="Default"/>
        <w:rPr>
          <w:rFonts w:asciiTheme="minorHAnsi" w:hAnsiTheme="minorHAnsi" w:cstheme="minorHAnsi"/>
          <w:sz w:val="22"/>
          <w:szCs w:val="22"/>
        </w:rPr>
      </w:pPr>
    </w:p>
    <w:p w14:paraId="467F412A" w14:textId="77777777" w:rsidR="007E1CB9" w:rsidRPr="00782AEC" w:rsidRDefault="007E1CB9"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t xml:space="preserve">Q: If granted an award, how long will I have to spend the money? </w:t>
      </w:r>
    </w:p>
    <w:p w14:paraId="1AF3C3D3" w14:textId="7739ACE8" w:rsidR="007E1CB9" w:rsidRPr="00A36191" w:rsidRDefault="007E1CB9" w:rsidP="007E1CB9">
      <w:pPr>
        <w:pStyle w:val="Default"/>
        <w:rPr>
          <w:rFonts w:asciiTheme="minorHAnsi" w:hAnsiTheme="minorHAnsi" w:cstheme="minorHAnsi"/>
          <w:sz w:val="22"/>
          <w:szCs w:val="22"/>
        </w:rPr>
      </w:pPr>
      <w:r w:rsidRPr="00A36191">
        <w:rPr>
          <w:rFonts w:asciiTheme="minorHAnsi" w:hAnsiTheme="minorHAnsi" w:cstheme="minorHAnsi"/>
          <w:sz w:val="22"/>
          <w:szCs w:val="22"/>
        </w:rPr>
        <w:t xml:space="preserve">A: </w:t>
      </w:r>
      <w:r w:rsidR="00A36191" w:rsidRPr="00A36191">
        <w:rPr>
          <w:rFonts w:asciiTheme="minorHAnsi" w:hAnsiTheme="minorHAnsi" w:cstheme="minorHAnsi"/>
          <w:iCs/>
          <w:sz w:val="22"/>
          <w:szCs w:val="22"/>
        </w:rPr>
        <w:t xml:space="preserve">Awards are to </w:t>
      </w:r>
      <w:proofErr w:type="gramStart"/>
      <w:r w:rsidR="00A36191" w:rsidRPr="00A36191">
        <w:rPr>
          <w:rFonts w:asciiTheme="minorHAnsi" w:hAnsiTheme="minorHAnsi" w:cstheme="minorHAnsi"/>
          <w:iCs/>
          <w:sz w:val="22"/>
          <w:szCs w:val="22"/>
        </w:rPr>
        <w:t>be spent</w:t>
      </w:r>
      <w:proofErr w:type="gramEnd"/>
      <w:r w:rsidR="00A36191" w:rsidRPr="00A36191">
        <w:rPr>
          <w:rFonts w:asciiTheme="minorHAnsi" w:hAnsiTheme="minorHAnsi" w:cstheme="minorHAnsi"/>
          <w:iCs/>
          <w:sz w:val="22"/>
          <w:szCs w:val="22"/>
        </w:rPr>
        <w:t xml:space="preserve"> in 12 months</w:t>
      </w:r>
      <w:r w:rsidR="008912B2">
        <w:rPr>
          <w:rFonts w:asciiTheme="minorHAnsi" w:hAnsiTheme="minorHAnsi" w:cstheme="minorHAnsi"/>
          <w:sz w:val="22"/>
          <w:szCs w:val="22"/>
        </w:rPr>
        <w:t xml:space="preserve"> with extensions granted </w:t>
      </w:r>
      <w:r w:rsidR="004509C8">
        <w:rPr>
          <w:rFonts w:asciiTheme="minorHAnsi" w:hAnsiTheme="minorHAnsi" w:cstheme="minorHAnsi"/>
          <w:sz w:val="22"/>
          <w:szCs w:val="22"/>
        </w:rPr>
        <w:t xml:space="preserve">based on special circumstances. </w:t>
      </w:r>
    </w:p>
    <w:p w14:paraId="14AC27C8" w14:textId="77777777" w:rsidR="007E1CB9" w:rsidRPr="00782AEC" w:rsidRDefault="007E1CB9" w:rsidP="007E1CB9">
      <w:pPr>
        <w:pStyle w:val="Default"/>
        <w:rPr>
          <w:rFonts w:asciiTheme="minorHAnsi" w:hAnsiTheme="minorHAnsi" w:cstheme="minorHAnsi"/>
          <w:sz w:val="22"/>
          <w:szCs w:val="22"/>
        </w:rPr>
      </w:pPr>
    </w:p>
    <w:p w14:paraId="2B7EEAFD" w14:textId="77777777" w:rsidR="007E1CB9" w:rsidRPr="00782AEC" w:rsidRDefault="007E1CB9"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t xml:space="preserve">Q: Will unsuccessful applicants receive feedback after the awards are announced? </w:t>
      </w:r>
    </w:p>
    <w:p w14:paraId="3F09C2C1" w14:textId="61421ADE" w:rsidR="007E1CB9" w:rsidRPr="00A36191" w:rsidRDefault="007E1CB9" w:rsidP="00F132F5">
      <w:pPr>
        <w:pStyle w:val="Default"/>
        <w:jc w:val="both"/>
        <w:rPr>
          <w:rFonts w:asciiTheme="minorHAnsi" w:hAnsiTheme="minorHAnsi" w:cstheme="minorHAnsi"/>
          <w:iCs/>
          <w:sz w:val="22"/>
          <w:szCs w:val="22"/>
        </w:rPr>
      </w:pPr>
      <w:r w:rsidRPr="00A36191">
        <w:rPr>
          <w:rFonts w:asciiTheme="minorHAnsi" w:hAnsiTheme="minorHAnsi" w:cstheme="minorHAnsi"/>
          <w:sz w:val="22"/>
          <w:szCs w:val="22"/>
        </w:rPr>
        <w:t xml:space="preserve">A: </w:t>
      </w:r>
      <w:r w:rsidRPr="00A36191">
        <w:rPr>
          <w:rFonts w:asciiTheme="minorHAnsi" w:hAnsiTheme="minorHAnsi" w:cstheme="minorHAnsi"/>
          <w:iCs/>
          <w:sz w:val="22"/>
          <w:szCs w:val="22"/>
        </w:rPr>
        <w:t xml:space="preserve">Because the deliberations of the peer review panels are confidential, the </w:t>
      </w:r>
      <w:r w:rsidR="008912B2">
        <w:rPr>
          <w:rFonts w:asciiTheme="minorHAnsi" w:hAnsiTheme="minorHAnsi" w:cstheme="minorHAnsi"/>
          <w:iCs/>
          <w:sz w:val="22"/>
          <w:szCs w:val="22"/>
        </w:rPr>
        <w:t>Faculty Fellow</w:t>
      </w:r>
      <w:r w:rsidRPr="00A36191">
        <w:rPr>
          <w:rFonts w:asciiTheme="minorHAnsi" w:hAnsiTheme="minorHAnsi" w:cstheme="minorHAnsi"/>
          <w:iCs/>
          <w:sz w:val="22"/>
          <w:szCs w:val="22"/>
        </w:rPr>
        <w:t xml:space="preserve"> will provide summarized feedback in writing to unsuccessful applicants based upon general observations about what the panels discerned from reviewing the proposals. In an individual investigator wishes to receive more specific feedback, he/she may request it privately from the </w:t>
      </w:r>
      <w:r w:rsidR="008912B2">
        <w:rPr>
          <w:rFonts w:asciiTheme="minorHAnsi" w:hAnsiTheme="minorHAnsi" w:cstheme="minorHAnsi"/>
          <w:iCs/>
          <w:sz w:val="22"/>
          <w:szCs w:val="22"/>
        </w:rPr>
        <w:t>Faculty Fellow</w:t>
      </w:r>
      <w:r w:rsidRPr="00A36191">
        <w:rPr>
          <w:rFonts w:asciiTheme="minorHAnsi" w:hAnsiTheme="minorHAnsi" w:cstheme="minorHAnsi"/>
          <w:iCs/>
          <w:sz w:val="22"/>
          <w:szCs w:val="22"/>
        </w:rPr>
        <w:t>.</w:t>
      </w:r>
    </w:p>
    <w:p w14:paraId="74812D98" w14:textId="77777777" w:rsidR="00F47E50" w:rsidRPr="00782AEC" w:rsidRDefault="00F47E50" w:rsidP="007E1CB9">
      <w:pPr>
        <w:pStyle w:val="Default"/>
        <w:rPr>
          <w:rFonts w:asciiTheme="minorHAnsi" w:hAnsiTheme="minorHAnsi" w:cstheme="minorHAnsi"/>
          <w:i/>
          <w:iCs/>
          <w:sz w:val="22"/>
          <w:szCs w:val="22"/>
        </w:rPr>
      </w:pPr>
    </w:p>
    <w:p w14:paraId="1ABF0500" w14:textId="77777777" w:rsidR="00F47E50" w:rsidRPr="00782AEC" w:rsidRDefault="00F47E50"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t xml:space="preserve">Q: What conditions will successful awardees have to meet? </w:t>
      </w:r>
    </w:p>
    <w:p w14:paraId="14C03990" w14:textId="3B7DBBCC" w:rsidR="00B62AD1" w:rsidRPr="00F132F5" w:rsidRDefault="00F47E50" w:rsidP="00F132F5">
      <w:pPr>
        <w:pStyle w:val="Default"/>
        <w:jc w:val="both"/>
        <w:rPr>
          <w:rFonts w:asciiTheme="minorHAnsi" w:hAnsiTheme="minorHAnsi" w:cstheme="minorHAnsi"/>
          <w:sz w:val="22"/>
          <w:szCs w:val="22"/>
        </w:rPr>
      </w:pPr>
      <w:r w:rsidRPr="00A36191">
        <w:rPr>
          <w:rFonts w:asciiTheme="minorHAnsi" w:hAnsiTheme="minorHAnsi" w:cstheme="minorHAnsi"/>
          <w:sz w:val="22"/>
          <w:szCs w:val="22"/>
        </w:rPr>
        <w:t xml:space="preserve">A: </w:t>
      </w:r>
      <w:r w:rsidR="001754D5">
        <w:rPr>
          <w:rFonts w:asciiTheme="minorHAnsi" w:hAnsiTheme="minorHAnsi" w:cstheme="minorHAnsi"/>
          <w:sz w:val="22"/>
          <w:szCs w:val="22"/>
        </w:rPr>
        <w:t>Faculty Leaders/</w:t>
      </w:r>
      <w:r w:rsidR="001754D5">
        <w:rPr>
          <w:rFonts w:asciiTheme="minorHAnsi" w:hAnsiTheme="minorHAnsi" w:cstheme="minorHAnsi"/>
          <w:iCs/>
          <w:sz w:val="22"/>
          <w:szCs w:val="22"/>
        </w:rPr>
        <w:t>Principal I</w:t>
      </w:r>
      <w:r w:rsidRPr="00A36191">
        <w:rPr>
          <w:rFonts w:asciiTheme="minorHAnsi" w:hAnsiTheme="minorHAnsi" w:cstheme="minorHAnsi"/>
          <w:iCs/>
          <w:sz w:val="22"/>
          <w:szCs w:val="22"/>
        </w:rPr>
        <w:t xml:space="preserve">nvestigators of successful FOAs are required to submit a progress report on a semi-annual basis. A final report is also required. The deadlines, formats, and delivery of these reports will be provided to </w:t>
      </w:r>
      <w:r w:rsidR="001754D5">
        <w:rPr>
          <w:rFonts w:asciiTheme="minorHAnsi" w:hAnsiTheme="minorHAnsi" w:cstheme="minorHAnsi"/>
          <w:iCs/>
          <w:sz w:val="22"/>
          <w:szCs w:val="22"/>
        </w:rPr>
        <w:t>faculty members</w:t>
      </w:r>
      <w:r w:rsidRPr="00A36191">
        <w:rPr>
          <w:rFonts w:asciiTheme="minorHAnsi" w:hAnsiTheme="minorHAnsi" w:cstheme="minorHAnsi"/>
          <w:iCs/>
          <w:sz w:val="22"/>
          <w:szCs w:val="22"/>
        </w:rPr>
        <w:t xml:space="preserve"> online. </w:t>
      </w:r>
      <w:r w:rsidR="002471CB">
        <w:rPr>
          <w:rFonts w:asciiTheme="minorHAnsi" w:hAnsiTheme="minorHAnsi" w:cstheme="minorHAnsi"/>
          <w:iCs/>
          <w:sz w:val="22"/>
          <w:szCs w:val="22"/>
        </w:rPr>
        <w:t>Semi</w:t>
      </w:r>
      <w:r w:rsidRPr="00A36191">
        <w:rPr>
          <w:rFonts w:asciiTheme="minorHAnsi" w:hAnsiTheme="minorHAnsi" w:cstheme="minorHAnsi"/>
          <w:iCs/>
          <w:sz w:val="22"/>
          <w:szCs w:val="22"/>
        </w:rPr>
        <w:t>-annual progress reports and the final report must note any work products (e.g., publications, presentations, displays, productions, etc.) resulting from the Faculty Opportunity Award.</w:t>
      </w:r>
    </w:p>
    <w:p w14:paraId="2D6CFD64" w14:textId="77777777" w:rsidR="009B79C2" w:rsidRPr="00782AEC" w:rsidRDefault="00160313" w:rsidP="00B62AD1">
      <w:pPr>
        <w:jc w:val="center"/>
        <w:rPr>
          <w:rFonts w:cstheme="minorHAnsi"/>
          <w:b/>
        </w:rPr>
      </w:pPr>
      <w:r w:rsidRPr="00782AEC">
        <w:rPr>
          <w:rFonts w:cstheme="minorHAnsi"/>
          <w:b/>
        </w:rPr>
        <w:t>Budget</w:t>
      </w:r>
    </w:p>
    <w:p w14:paraId="4941A205" w14:textId="77777777" w:rsidR="00B62AD1" w:rsidRPr="00782AEC" w:rsidRDefault="00B62AD1" w:rsidP="00160313">
      <w:pPr>
        <w:rPr>
          <w:rFonts w:cstheme="minorHAnsi"/>
        </w:rPr>
      </w:pPr>
    </w:p>
    <w:p w14:paraId="75F17899" w14:textId="77777777" w:rsidR="00F47E50" w:rsidRPr="00782AEC" w:rsidRDefault="00F47E50"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t xml:space="preserve">Q: Can funding be used to support personnel and students from other universities? </w:t>
      </w:r>
    </w:p>
    <w:p w14:paraId="4BAC7D2B" w14:textId="77777777" w:rsidR="001754D5" w:rsidRDefault="00F47E50" w:rsidP="00F47E50">
      <w:pPr>
        <w:rPr>
          <w:rFonts w:cstheme="minorHAnsi"/>
          <w:iCs/>
        </w:rPr>
      </w:pPr>
      <w:r w:rsidRPr="00A36191">
        <w:rPr>
          <w:rFonts w:cstheme="minorHAnsi"/>
        </w:rPr>
        <w:t xml:space="preserve">A: </w:t>
      </w:r>
      <w:r w:rsidRPr="00A36191">
        <w:rPr>
          <w:rFonts w:cstheme="minorHAnsi"/>
          <w:iCs/>
        </w:rPr>
        <w:t xml:space="preserve">The funding cannot be used to employ personnel and students from other universities. </w:t>
      </w:r>
    </w:p>
    <w:p w14:paraId="334AB091" w14:textId="77777777" w:rsidR="001754D5" w:rsidRDefault="00A36191" w:rsidP="00311B45">
      <w:pPr>
        <w:rPr>
          <w:rFonts w:cstheme="minorHAnsi"/>
          <w:b/>
          <w:iCs/>
        </w:rPr>
      </w:pPr>
      <w:r w:rsidRPr="00A36191">
        <w:rPr>
          <w:rFonts w:cstheme="minorHAnsi"/>
          <w:b/>
          <w:iCs/>
        </w:rPr>
        <w:t>Q: Can funding be used to support use of core facilities at other institutions?</w:t>
      </w:r>
    </w:p>
    <w:p w14:paraId="53646B43" w14:textId="77777777" w:rsidR="001754D5" w:rsidRPr="001754D5" w:rsidRDefault="001754D5" w:rsidP="001754D5">
      <w:pPr>
        <w:rPr>
          <w:rFonts w:cstheme="minorHAnsi"/>
          <w:iCs/>
        </w:rPr>
      </w:pPr>
      <w:r w:rsidRPr="001754D5">
        <w:rPr>
          <w:rFonts w:cstheme="minorHAnsi"/>
          <w:iCs/>
        </w:rPr>
        <w:t>A:</w:t>
      </w:r>
      <w:r>
        <w:rPr>
          <w:rFonts w:cstheme="minorHAnsi"/>
          <w:iCs/>
        </w:rPr>
        <w:t xml:space="preserve"> Yes. Funds can be used for this purpose.</w:t>
      </w:r>
    </w:p>
    <w:p w14:paraId="4E73D935" w14:textId="77777777" w:rsidR="00A36191" w:rsidRDefault="00A36191" w:rsidP="00311B45">
      <w:pPr>
        <w:rPr>
          <w:rFonts w:cstheme="minorHAnsi"/>
          <w:b/>
          <w:iCs/>
        </w:rPr>
      </w:pPr>
      <w:r w:rsidRPr="00A36191">
        <w:rPr>
          <w:rFonts w:cstheme="minorHAnsi"/>
          <w:b/>
          <w:iCs/>
        </w:rPr>
        <w:t>Q: Can per diem be requested as part of a travel budget?</w:t>
      </w:r>
    </w:p>
    <w:p w14:paraId="4D60A75C" w14:textId="77777777" w:rsidR="001754D5" w:rsidRPr="001754D5" w:rsidRDefault="001754D5" w:rsidP="00F47E50">
      <w:pPr>
        <w:rPr>
          <w:rFonts w:cstheme="minorHAnsi"/>
        </w:rPr>
      </w:pPr>
      <w:r>
        <w:rPr>
          <w:rFonts w:cstheme="minorHAnsi"/>
          <w:iCs/>
        </w:rPr>
        <w:t xml:space="preserve">A: </w:t>
      </w:r>
      <w:r w:rsidRPr="001754D5">
        <w:rPr>
          <w:rFonts w:cstheme="minorHAnsi"/>
          <w:iCs/>
        </w:rPr>
        <w:t>Yes. Per diem is an allowable expense.</w:t>
      </w:r>
    </w:p>
    <w:p w14:paraId="10015DD9" w14:textId="77777777" w:rsidR="00F47E50" w:rsidRPr="00782AEC" w:rsidRDefault="00F47E50" w:rsidP="00311B45">
      <w:pPr>
        <w:pStyle w:val="Default"/>
        <w:spacing w:after="240"/>
        <w:rPr>
          <w:rFonts w:asciiTheme="minorHAnsi" w:hAnsiTheme="minorHAnsi" w:cstheme="minorHAnsi"/>
          <w:sz w:val="22"/>
          <w:szCs w:val="22"/>
        </w:rPr>
      </w:pPr>
      <w:r w:rsidRPr="00782AEC">
        <w:rPr>
          <w:rFonts w:asciiTheme="minorHAnsi" w:hAnsiTheme="minorHAnsi" w:cstheme="minorHAnsi"/>
          <w:b/>
          <w:bCs/>
          <w:sz w:val="22"/>
          <w:szCs w:val="22"/>
        </w:rPr>
        <w:t xml:space="preserve">Q: Is international travel excluded from allowable costs? What if crucial sites or collaborators are in foreign places? </w:t>
      </w:r>
    </w:p>
    <w:p w14:paraId="1F7A171D" w14:textId="77777777" w:rsidR="00160313" w:rsidRPr="00A36191" w:rsidRDefault="00F47E50" w:rsidP="00F132F5">
      <w:pPr>
        <w:jc w:val="both"/>
        <w:rPr>
          <w:rFonts w:cstheme="minorHAnsi"/>
        </w:rPr>
      </w:pPr>
      <w:r w:rsidRPr="00A36191">
        <w:rPr>
          <w:rFonts w:cstheme="minorHAnsi"/>
        </w:rPr>
        <w:t xml:space="preserve">A: </w:t>
      </w:r>
      <w:r w:rsidRPr="00A36191">
        <w:rPr>
          <w:rFonts w:cstheme="minorHAnsi"/>
          <w:iCs/>
        </w:rPr>
        <w:t xml:space="preserve">Foreign travel is allowed if it is fully justified and an essential part of the </w:t>
      </w:r>
      <w:r w:rsidR="001754D5">
        <w:rPr>
          <w:rFonts w:cstheme="minorHAnsi"/>
          <w:iCs/>
        </w:rPr>
        <w:t>proposed</w:t>
      </w:r>
      <w:r w:rsidRPr="00A36191">
        <w:rPr>
          <w:rFonts w:cstheme="minorHAnsi"/>
          <w:iCs/>
        </w:rPr>
        <w:t xml:space="preserve"> project. Travel to conferences is not allowed, and any domestic or international travel should be solely for achiev</w:t>
      </w:r>
      <w:r w:rsidR="001754D5">
        <w:rPr>
          <w:rFonts w:cstheme="minorHAnsi"/>
          <w:iCs/>
        </w:rPr>
        <w:t>ing project goals</w:t>
      </w:r>
      <w:r w:rsidRPr="00A36191">
        <w:rPr>
          <w:rFonts w:cstheme="minorHAnsi"/>
          <w:iCs/>
        </w:rPr>
        <w:t xml:space="preserve">. </w:t>
      </w:r>
      <w:r w:rsidR="00BC3F69">
        <w:rPr>
          <w:rFonts w:cstheme="minorHAnsi"/>
          <w:iCs/>
        </w:rPr>
        <w:t>Funds for travel also may be requested for critical collaborators to visit CU.</w:t>
      </w:r>
    </w:p>
    <w:sectPr w:rsidR="00160313" w:rsidRPr="00A36191" w:rsidSect="00D357B2">
      <w:headerReference w:type="default" r:id="rId7"/>
      <w:footerReference w:type="even"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A0912" w14:textId="77777777" w:rsidR="0080757E" w:rsidRDefault="0080757E" w:rsidP="005A6A91">
      <w:pPr>
        <w:spacing w:after="0" w:line="240" w:lineRule="auto"/>
      </w:pPr>
      <w:r>
        <w:separator/>
      </w:r>
    </w:p>
  </w:endnote>
  <w:endnote w:type="continuationSeparator" w:id="0">
    <w:p w14:paraId="11D326B1" w14:textId="77777777" w:rsidR="0080757E" w:rsidRDefault="0080757E" w:rsidP="005A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8F4B" w14:textId="77777777" w:rsidR="005A6A91" w:rsidRDefault="005A6A91" w:rsidP="00FE7F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9EF2F" w14:textId="77777777" w:rsidR="005A6A91" w:rsidRDefault="005A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3765" w14:textId="4DB3CD2F" w:rsidR="005A6A91" w:rsidRDefault="005A6A91" w:rsidP="00FE7F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B7C">
      <w:rPr>
        <w:rStyle w:val="PageNumber"/>
        <w:noProof/>
      </w:rPr>
      <w:t>2</w:t>
    </w:r>
    <w:r>
      <w:rPr>
        <w:rStyle w:val="PageNumber"/>
      </w:rPr>
      <w:fldChar w:fldCharType="end"/>
    </w:r>
  </w:p>
  <w:p w14:paraId="2C6E2563" w14:textId="77777777" w:rsidR="005A6A91" w:rsidRDefault="005A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40BD" w14:textId="77777777" w:rsidR="0080757E" w:rsidRDefault="0080757E" w:rsidP="005A6A91">
      <w:pPr>
        <w:spacing w:after="0" w:line="240" w:lineRule="auto"/>
      </w:pPr>
      <w:r>
        <w:separator/>
      </w:r>
    </w:p>
  </w:footnote>
  <w:footnote w:type="continuationSeparator" w:id="0">
    <w:p w14:paraId="6C756FE6" w14:textId="77777777" w:rsidR="0080757E" w:rsidRDefault="0080757E" w:rsidP="005A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0E5B" w14:textId="77777777" w:rsidR="0085153A" w:rsidRDefault="0085153A" w:rsidP="00D357B2">
    <w:pPr>
      <w:pStyle w:val="Header"/>
      <w:jc w:val="center"/>
    </w:pPr>
    <w:r>
      <w:rPr>
        <w:noProof/>
      </w:rPr>
      <w:drawing>
        <wp:inline distT="0" distB="0" distL="0" distR="0" wp14:anchorId="66E97886" wp14:editId="25C1A40B">
          <wp:extent cx="2451735" cy="70094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_OOR_Logo_C.jpg"/>
                  <pic:cNvPicPr/>
                </pic:nvPicPr>
                <pic:blipFill>
                  <a:blip r:embed="rId1">
                    <a:extLst>
                      <a:ext uri="{28A0092B-C50C-407E-A947-70E740481C1C}">
                        <a14:useLocalDpi xmlns:a14="http://schemas.microsoft.com/office/drawing/2010/main" val="0"/>
                      </a:ext>
                    </a:extLst>
                  </a:blip>
                  <a:stretch>
                    <a:fillRect/>
                  </a:stretch>
                </pic:blipFill>
                <pic:spPr>
                  <a:xfrm>
                    <a:off x="0" y="0"/>
                    <a:ext cx="2482392" cy="709710"/>
                  </a:xfrm>
                  <a:prstGeom prst="rect">
                    <a:avLst/>
                  </a:prstGeom>
                </pic:spPr>
              </pic:pic>
            </a:graphicData>
          </a:graphic>
        </wp:inline>
      </w:drawing>
    </w:r>
  </w:p>
  <w:p w14:paraId="3CF70AEF" w14:textId="0924E385" w:rsidR="00D357B2" w:rsidRPr="00D357B2" w:rsidRDefault="00AD4D04" w:rsidP="00D357B2">
    <w:pPr>
      <w:pStyle w:val="Header"/>
      <w:jc w:val="right"/>
      <w:rPr>
        <w:i/>
      </w:rPr>
    </w:pPr>
    <w:r>
      <w:rPr>
        <w:i/>
      </w:rPr>
      <w:t>11</w:t>
    </w:r>
    <w:r w:rsidR="00D357B2" w:rsidRPr="00D357B2">
      <w:rPr>
        <w:i/>
      </w:rPr>
      <w:t>/</w:t>
    </w:r>
    <w:r>
      <w:rPr>
        <w:i/>
      </w:rPr>
      <w:t>15</w:t>
    </w:r>
    <w:r w:rsidR="00D357B2" w:rsidRPr="00D357B2">
      <w:rPr>
        <w:i/>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61F3"/>
    <w:multiLevelType w:val="hybridMultilevel"/>
    <w:tmpl w:val="C0E0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844B5"/>
    <w:multiLevelType w:val="hybridMultilevel"/>
    <w:tmpl w:val="3C88B3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C2"/>
    <w:rsid w:val="00160313"/>
    <w:rsid w:val="001754D5"/>
    <w:rsid w:val="00210225"/>
    <w:rsid w:val="002471CB"/>
    <w:rsid w:val="00311B45"/>
    <w:rsid w:val="003D1710"/>
    <w:rsid w:val="004509C8"/>
    <w:rsid w:val="004A2D79"/>
    <w:rsid w:val="004C4717"/>
    <w:rsid w:val="005A6A91"/>
    <w:rsid w:val="007151CF"/>
    <w:rsid w:val="00782AEC"/>
    <w:rsid w:val="007E1CB9"/>
    <w:rsid w:val="0080757E"/>
    <w:rsid w:val="0085153A"/>
    <w:rsid w:val="008715B5"/>
    <w:rsid w:val="008912B2"/>
    <w:rsid w:val="00970A07"/>
    <w:rsid w:val="009B79C2"/>
    <w:rsid w:val="009D6C40"/>
    <w:rsid w:val="009F47F7"/>
    <w:rsid w:val="00A06009"/>
    <w:rsid w:val="00A36191"/>
    <w:rsid w:val="00AD4D04"/>
    <w:rsid w:val="00B62AD1"/>
    <w:rsid w:val="00BC3F69"/>
    <w:rsid w:val="00CA0968"/>
    <w:rsid w:val="00D332C5"/>
    <w:rsid w:val="00D357B2"/>
    <w:rsid w:val="00E311F9"/>
    <w:rsid w:val="00EE60CE"/>
    <w:rsid w:val="00F132F5"/>
    <w:rsid w:val="00F16455"/>
    <w:rsid w:val="00F47E50"/>
    <w:rsid w:val="00F55B7C"/>
    <w:rsid w:val="00FB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3416"/>
  <w15:chartTrackingRefBased/>
  <w15:docId w15:val="{782F9DF6-3144-4A72-AF7A-9959CCF1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A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60CE"/>
    <w:pPr>
      <w:ind w:left="720"/>
      <w:contextualSpacing/>
    </w:pPr>
  </w:style>
  <w:style w:type="paragraph" w:styleId="BalloonText">
    <w:name w:val="Balloon Text"/>
    <w:basedOn w:val="Normal"/>
    <w:link w:val="BalloonTextChar"/>
    <w:uiPriority w:val="99"/>
    <w:semiHidden/>
    <w:unhideWhenUsed/>
    <w:rsid w:val="00175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4D5"/>
    <w:rPr>
      <w:rFonts w:ascii="Segoe UI" w:hAnsi="Segoe UI" w:cs="Segoe UI"/>
      <w:sz w:val="18"/>
      <w:szCs w:val="18"/>
    </w:rPr>
  </w:style>
  <w:style w:type="paragraph" w:styleId="Footer">
    <w:name w:val="footer"/>
    <w:basedOn w:val="Normal"/>
    <w:link w:val="FooterChar"/>
    <w:uiPriority w:val="99"/>
    <w:unhideWhenUsed/>
    <w:rsid w:val="005A6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91"/>
  </w:style>
  <w:style w:type="character" w:styleId="PageNumber">
    <w:name w:val="page number"/>
    <w:basedOn w:val="DefaultParagraphFont"/>
    <w:uiPriority w:val="99"/>
    <w:semiHidden/>
    <w:unhideWhenUsed/>
    <w:rsid w:val="005A6A91"/>
  </w:style>
  <w:style w:type="paragraph" w:styleId="Header">
    <w:name w:val="header"/>
    <w:basedOn w:val="Normal"/>
    <w:link w:val="HeaderChar"/>
    <w:uiPriority w:val="99"/>
    <w:unhideWhenUsed/>
    <w:rsid w:val="005A6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Laura M.</dc:creator>
  <cp:keywords/>
  <dc:description/>
  <cp:lastModifiedBy>Glynn, Laura</cp:lastModifiedBy>
  <cp:revision>5</cp:revision>
  <cp:lastPrinted>2018-01-08T20:05:00Z</cp:lastPrinted>
  <dcterms:created xsi:type="dcterms:W3CDTF">2018-11-15T18:18:00Z</dcterms:created>
  <dcterms:modified xsi:type="dcterms:W3CDTF">2018-11-15T19:17:00Z</dcterms:modified>
</cp:coreProperties>
</file>