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45BA7" w14:textId="491D022A" w:rsidR="00E94046" w:rsidRPr="00B5549A" w:rsidRDefault="00E94046" w:rsidP="00E94046">
      <w:pPr>
        <w:jc w:val="center"/>
        <w:rPr>
          <w:rFonts w:cstheme="minorHAnsi"/>
          <w:color w:val="000000" w:themeColor="text1"/>
        </w:rPr>
      </w:pPr>
      <w:r w:rsidRPr="00B5549A">
        <w:rPr>
          <w:rFonts w:cstheme="minorHAnsi"/>
          <w:color w:val="000000" w:themeColor="text1"/>
        </w:rPr>
        <w:t>Chapman University</w:t>
      </w:r>
    </w:p>
    <w:p w14:paraId="492C29DC" w14:textId="3E4EB7F6" w:rsidR="00E94046" w:rsidRPr="00B5549A" w:rsidRDefault="00E94046" w:rsidP="00E94046">
      <w:pPr>
        <w:jc w:val="center"/>
        <w:rPr>
          <w:rFonts w:cstheme="minorHAnsi"/>
          <w:color w:val="000000" w:themeColor="text1"/>
        </w:rPr>
      </w:pPr>
      <w:r w:rsidRPr="00B5549A">
        <w:rPr>
          <w:rFonts w:cstheme="minorHAnsi"/>
          <w:color w:val="000000" w:themeColor="text1"/>
        </w:rPr>
        <w:t>Course Syllabus</w:t>
      </w:r>
    </w:p>
    <w:p w14:paraId="69390116" w14:textId="77777777" w:rsidR="00E94046" w:rsidRPr="00B5549A" w:rsidRDefault="00E94046" w:rsidP="00E94046">
      <w:pPr>
        <w:jc w:val="center"/>
        <w:rPr>
          <w:rFonts w:cstheme="minorHAnsi"/>
          <w:color w:val="000000" w:themeColor="text1"/>
        </w:rPr>
      </w:pPr>
    </w:p>
    <w:p w14:paraId="7F647D16" w14:textId="77777777" w:rsidR="002C33E8" w:rsidRPr="00B5549A" w:rsidRDefault="00C95886" w:rsidP="00B42AB9">
      <w:pPr>
        <w:rPr>
          <w:rFonts w:cstheme="minorHAnsi"/>
          <w:color w:val="000000" w:themeColor="text1"/>
        </w:rPr>
      </w:pPr>
      <w:r w:rsidRPr="00B5549A">
        <w:rPr>
          <w:rFonts w:cstheme="minorHAnsi"/>
          <w:b/>
          <w:color w:val="000000" w:themeColor="text1"/>
        </w:rPr>
        <w:t>ECON/ENG</w:t>
      </w:r>
      <w:r w:rsidR="00FE5756" w:rsidRPr="00B5549A">
        <w:rPr>
          <w:rFonts w:cstheme="minorHAnsi"/>
          <w:b/>
          <w:color w:val="000000" w:themeColor="text1"/>
        </w:rPr>
        <w:t>/PHIL</w:t>
      </w:r>
      <w:r w:rsidRPr="00B5549A">
        <w:rPr>
          <w:rFonts w:cstheme="minorHAnsi"/>
          <w:b/>
          <w:color w:val="000000" w:themeColor="text1"/>
        </w:rPr>
        <w:t xml:space="preserve"> 357 </w:t>
      </w:r>
      <w:r w:rsidR="00E94046" w:rsidRPr="00B5549A">
        <w:rPr>
          <w:rFonts w:cstheme="minorHAnsi"/>
          <w:b/>
          <w:i/>
          <w:color w:val="000000" w:themeColor="text1"/>
        </w:rPr>
        <w:t xml:space="preserve">Topics in Humanomics: </w:t>
      </w:r>
      <w:r w:rsidRPr="00B5549A">
        <w:rPr>
          <w:rFonts w:cstheme="minorHAnsi"/>
          <w:b/>
          <w:i/>
          <w:color w:val="000000" w:themeColor="text1"/>
        </w:rPr>
        <w:t xml:space="preserve">Consumerism </w:t>
      </w:r>
      <w:r w:rsidR="00CA2120" w:rsidRPr="00B5549A">
        <w:rPr>
          <w:rFonts w:cstheme="minorHAnsi"/>
          <w:b/>
          <w:i/>
          <w:color w:val="000000" w:themeColor="text1"/>
        </w:rPr>
        <w:t>and Its Discontents</w:t>
      </w:r>
      <w:r w:rsidR="00FE5756" w:rsidRPr="00B5549A">
        <w:rPr>
          <w:rFonts w:cstheme="minorHAnsi"/>
          <w:color w:val="000000" w:themeColor="text1"/>
        </w:rPr>
        <w:tab/>
      </w:r>
    </w:p>
    <w:p w14:paraId="1EDE8671" w14:textId="05982FA1" w:rsidR="00FE5756" w:rsidRPr="00B5549A" w:rsidRDefault="0085327E" w:rsidP="00B42AB9">
      <w:pPr>
        <w:rPr>
          <w:rFonts w:cstheme="minorHAnsi"/>
          <w:color w:val="000000" w:themeColor="text1"/>
        </w:rPr>
      </w:pPr>
      <w:r w:rsidRPr="00B5549A">
        <w:rPr>
          <w:rFonts w:cstheme="minorHAnsi"/>
          <w:color w:val="000000" w:themeColor="text1"/>
        </w:rPr>
        <w:t>Interterm</w:t>
      </w:r>
      <w:r w:rsidR="00FE5756" w:rsidRPr="00B5549A">
        <w:rPr>
          <w:rFonts w:cstheme="minorHAnsi"/>
          <w:color w:val="000000" w:themeColor="text1"/>
        </w:rPr>
        <w:t xml:space="preserve"> 20</w:t>
      </w:r>
      <w:r w:rsidRPr="00B5549A">
        <w:rPr>
          <w:rFonts w:cstheme="minorHAnsi"/>
          <w:color w:val="000000" w:themeColor="text1"/>
        </w:rPr>
        <w:t>22</w:t>
      </w:r>
      <w:r w:rsidR="002C33E8" w:rsidRPr="00B5549A">
        <w:rPr>
          <w:rFonts w:cstheme="minorHAnsi"/>
          <w:color w:val="000000" w:themeColor="text1"/>
        </w:rPr>
        <w:tab/>
      </w:r>
      <w:r w:rsidR="002C33E8" w:rsidRPr="00B5549A">
        <w:rPr>
          <w:rFonts w:cstheme="minorHAnsi"/>
          <w:color w:val="000000" w:themeColor="text1"/>
        </w:rPr>
        <w:tab/>
      </w:r>
      <w:r w:rsidRPr="00B5549A">
        <w:rPr>
          <w:rFonts w:cstheme="minorHAnsi"/>
          <w:color w:val="000000" w:themeColor="text1"/>
        </w:rPr>
        <w:t xml:space="preserve">M,T,W,R   </w:t>
      </w:r>
      <w:r w:rsidRPr="00B5549A">
        <w:rPr>
          <w:rFonts w:cstheme="minorHAnsi"/>
          <w:color w:val="000000" w:themeColor="text1"/>
        </w:rPr>
        <w:tab/>
        <w:t>1-3:50</w:t>
      </w:r>
      <w:r w:rsidR="00FE5756" w:rsidRPr="00B5549A">
        <w:rPr>
          <w:rFonts w:cstheme="minorHAnsi"/>
          <w:color w:val="000000" w:themeColor="text1"/>
        </w:rPr>
        <w:t xml:space="preserve">  </w:t>
      </w:r>
      <w:r w:rsidR="005A3852" w:rsidRPr="00B5549A">
        <w:rPr>
          <w:rFonts w:cstheme="minorHAnsi"/>
          <w:color w:val="000000" w:themeColor="text1"/>
        </w:rPr>
        <w:tab/>
      </w:r>
      <w:r w:rsidRPr="00B5549A">
        <w:rPr>
          <w:rFonts w:cstheme="minorHAnsi"/>
          <w:color w:val="000000" w:themeColor="text1"/>
        </w:rPr>
        <w:t xml:space="preserve">WH </w:t>
      </w:r>
      <w:r w:rsidR="009C0926">
        <w:rPr>
          <w:rFonts w:cstheme="minorHAnsi"/>
          <w:color w:val="000000" w:themeColor="text1"/>
        </w:rPr>
        <w:t>220</w:t>
      </w:r>
    </w:p>
    <w:p w14:paraId="43EE6C9F" w14:textId="77777777" w:rsidR="00B42AB9" w:rsidRPr="00B5549A" w:rsidRDefault="00B42AB9" w:rsidP="00B42AB9">
      <w:pPr>
        <w:rPr>
          <w:rFonts w:cstheme="minorHAnsi"/>
          <w:color w:val="000000" w:themeColor="text1"/>
        </w:rPr>
      </w:pPr>
    </w:p>
    <w:p w14:paraId="6925ABED" w14:textId="7A0059BF" w:rsidR="00B42AB9" w:rsidRPr="00B5549A" w:rsidRDefault="00B42AB9" w:rsidP="00B42AB9">
      <w:pPr>
        <w:rPr>
          <w:rFonts w:cstheme="minorHAnsi"/>
          <w:color w:val="000000" w:themeColor="text1"/>
        </w:rPr>
      </w:pPr>
      <w:r w:rsidRPr="00B5549A">
        <w:rPr>
          <w:rFonts w:cstheme="minorHAnsi"/>
          <w:color w:val="000000" w:themeColor="text1"/>
        </w:rPr>
        <w:t>Professor Erik Kimbrough</w:t>
      </w:r>
      <w:r w:rsidRPr="00B5549A">
        <w:rPr>
          <w:rFonts w:cstheme="minorHAnsi"/>
          <w:color w:val="000000" w:themeColor="text1"/>
        </w:rPr>
        <w:tab/>
      </w:r>
      <w:r w:rsidR="000C13E9">
        <w:rPr>
          <w:rFonts w:cstheme="minorHAnsi"/>
          <w:color w:val="000000" w:themeColor="text1"/>
        </w:rPr>
        <w:tab/>
      </w:r>
      <w:r w:rsidR="000C13E9">
        <w:rPr>
          <w:rFonts w:cstheme="minorHAnsi"/>
          <w:color w:val="000000" w:themeColor="text1"/>
        </w:rPr>
        <w:tab/>
      </w:r>
      <w:r w:rsidR="0085327E" w:rsidRPr="00B5549A">
        <w:rPr>
          <w:rFonts w:cstheme="minorHAnsi"/>
          <w:color w:val="000000" w:themeColor="text1"/>
        </w:rPr>
        <w:t>Professor Virginia Postrel</w:t>
      </w:r>
    </w:p>
    <w:p w14:paraId="6499E3DD" w14:textId="1942D947" w:rsidR="00B42AB9" w:rsidRPr="00B5549A" w:rsidRDefault="00FE2E18" w:rsidP="00B42AB9">
      <w:pPr>
        <w:rPr>
          <w:rFonts w:cstheme="minorHAnsi"/>
          <w:color w:val="000000" w:themeColor="text1"/>
        </w:rPr>
      </w:pPr>
      <w:hyperlink r:id="rId7" w:history="1">
        <w:r w:rsidR="00B42AB9" w:rsidRPr="00B5549A">
          <w:rPr>
            <w:rStyle w:val="Hyperlink"/>
            <w:rFonts w:cstheme="minorHAnsi"/>
            <w:color w:val="000000" w:themeColor="text1"/>
          </w:rPr>
          <w:t>ekimbrou@chapman.edu</w:t>
        </w:r>
      </w:hyperlink>
      <w:r w:rsidR="00B42AB9" w:rsidRPr="00B5549A">
        <w:rPr>
          <w:rFonts w:cstheme="minorHAnsi"/>
          <w:color w:val="000000" w:themeColor="text1"/>
        </w:rPr>
        <w:tab/>
      </w:r>
      <w:r w:rsidR="000C13E9">
        <w:rPr>
          <w:rFonts w:cstheme="minorHAnsi"/>
          <w:color w:val="000000" w:themeColor="text1"/>
        </w:rPr>
        <w:tab/>
      </w:r>
      <w:r w:rsidR="000C13E9">
        <w:rPr>
          <w:rFonts w:cstheme="minorHAnsi"/>
          <w:color w:val="000000" w:themeColor="text1"/>
        </w:rPr>
        <w:tab/>
      </w:r>
      <w:hyperlink r:id="rId8" w:history="1">
        <w:r w:rsidR="000C13E9" w:rsidRPr="003610AF">
          <w:rPr>
            <w:rStyle w:val="Hyperlink"/>
            <w:rFonts w:cstheme="minorHAnsi"/>
          </w:rPr>
          <w:t>vp@postrel.com</w:t>
        </w:r>
      </w:hyperlink>
    </w:p>
    <w:p w14:paraId="52827356" w14:textId="77777777" w:rsidR="00FE5756" w:rsidRPr="00B5549A" w:rsidRDefault="00FE5756">
      <w:pPr>
        <w:rPr>
          <w:rFonts w:cstheme="minorHAnsi"/>
          <w:color w:val="000000" w:themeColor="text1"/>
        </w:rPr>
      </w:pPr>
    </w:p>
    <w:p w14:paraId="57605904" w14:textId="18652E2C" w:rsidR="00350707" w:rsidRPr="00B5549A" w:rsidRDefault="00350707" w:rsidP="00350707">
      <w:pPr>
        <w:rPr>
          <w:rFonts w:eastAsia="Times New Roman" w:cstheme="minorHAnsi"/>
          <w:color w:val="000000" w:themeColor="text1"/>
        </w:rPr>
      </w:pPr>
      <w:r w:rsidRPr="00B5549A">
        <w:rPr>
          <w:rFonts w:cstheme="minorHAnsi"/>
          <w:color w:val="000000" w:themeColor="text1"/>
        </w:rPr>
        <w:t xml:space="preserve">Office Hours: </w:t>
      </w:r>
      <w:r w:rsidRPr="00B5549A">
        <w:rPr>
          <w:rFonts w:eastAsia="Times New Roman" w:cstheme="minorHAnsi"/>
          <w:color w:val="000000" w:themeColor="text1"/>
        </w:rPr>
        <w:t xml:space="preserve">We will have joint office hours </w:t>
      </w:r>
      <w:r w:rsidR="0085327E" w:rsidRPr="00B5549A">
        <w:rPr>
          <w:rFonts w:eastAsia="Times New Roman" w:cstheme="minorHAnsi"/>
          <w:color w:val="000000" w:themeColor="text1"/>
        </w:rPr>
        <w:t>TBD</w:t>
      </w:r>
      <w:r w:rsidRPr="00B5549A">
        <w:rPr>
          <w:rFonts w:eastAsia="Times New Roman" w:cstheme="minorHAnsi"/>
          <w:color w:val="000000" w:themeColor="text1"/>
        </w:rPr>
        <w:t xml:space="preserve"> at the Smith Institute (Free Coffee!) We are also available by appointment (just give us a 24-hour notice)</w:t>
      </w:r>
    </w:p>
    <w:p w14:paraId="7CA91A1C" w14:textId="7E5B92FD" w:rsidR="0085327E" w:rsidRPr="00B5549A" w:rsidRDefault="0085327E" w:rsidP="00350707">
      <w:pPr>
        <w:rPr>
          <w:rFonts w:eastAsia="Times New Roman" w:cstheme="minorHAnsi"/>
          <w:color w:val="000000" w:themeColor="text1"/>
        </w:rPr>
      </w:pPr>
    </w:p>
    <w:p w14:paraId="1A22E6A1" w14:textId="469142B9" w:rsidR="0085327E" w:rsidRPr="00B5549A" w:rsidRDefault="0085327E" w:rsidP="00350707">
      <w:pPr>
        <w:rPr>
          <w:rFonts w:eastAsia="Times New Roman" w:cstheme="minorHAnsi"/>
          <w:color w:val="000000" w:themeColor="text1"/>
        </w:rPr>
      </w:pPr>
      <w:r w:rsidRPr="00B5549A">
        <w:rPr>
          <w:rFonts w:eastAsia="Times New Roman" w:cstheme="minorHAnsi"/>
          <w:color w:val="000000" w:themeColor="text1"/>
        </w:rPr>
        <w:t xml:space="preserve">Prerequisites: None </w:t>
      </w:r>
      <w:r w:rsidRPr="00B5549A">
        <w:rPr>
          <w:rFonts w:eastAsia="Times New Roman" w:cstheme="minorHAnsi"/>
          <w:color w:val="000000" w:themeColor="text1"/>
        </w:rPr>
        <w:tab/>
        <w:t>Restrictions:   Sophomore Standing or Faculty Consent Required</w:t>
      </w:r>
    </w:p>
    <w:p w14:paraId="4F2DA58E" w14:textId="7E56052F" w:rsidR="00350707" w:rsidRPr="00B5549A" w:rsidRDefault="00350707">
      <w:pPr>
        <w:rPr>
          <w:rFonts w:cstheme="minorHAnsi"/>
          <w:color w:val="000000" w:themeColor="text1"/>
        </w:rPr>
      </w:pPr>
    </w:p>
    <w:p w14:paraId="6CF42671" w14:textId="6D73A13A" w:rsidR="00E94046" w:rsidRPr="00B5549A" w:rsidRDefault="00E94046">
      <w:pPr>
        <w:rPr>
          <w:rFonts w:cstheme="minorHAnsi"/>
          <w:color w:val="000000" w:themeColor="text1"/>
        </w:rPr>
      </w:pPr>
      <w:r w:rsidRPr="00B5549A">
        <w:rPr>
          <w:rFonts w:cstheme="minorHAnsi"/>
          <w:color w:val="000000" w:themeColor="text1"/>
          <w:u w:val="single"/>
        </w:rPr>
        <w:t>Course Description</w:t>
      </w:r>
      <w:r w:rsidRPr="00B5549A">
        <w:rPr>
          <w:rFonts w:cstheme="minorHAnsi"/>
          <w:color w:val="000000" w:themeColor="text1"/>
        </w:rPr>
        <w:t>:</w:t>
      </w:r>
    </w:p>
    <w:p w14:paraId="16104EC0" w14:textId="17D2C5C0" w:rsidR="00E94046" w:rsidRPr="00B5549A" w:rsidRDefault="00E94046" w:rsidP="00E94046">
      <w:pPr>
        <w:rPr>
          <w:rFonts w:cstheme="minorHAnsi"/>
          <w:color w:val="000000" w:themeColor="text1"/>
        </w:rPr>
      </w:pPr>
      <w:bookmarkStart w:id="0" w:name="_GoBack"/>
      <w:r w:rsidRPr="00B5549A">
        <w:rPr>
          <w:rFonts w:cstheme="minorHAnsi"/>
          <w:color w:val="000000" w:themeColor="text1"/>
        </w:rPr>
        <w:t>The consumer society that has blossomed since the Industrial Revolution is the wealthiest, healthiest and freest society ever known. Yet with this wealth and the freedom to choose, we see people opting to expend incredible resources on “conspicuous consumption,” as they attempt to keep up with the Joneses (and Kardashians). This course will explore the logic of consumption and ask whether it is possible to mount an ethical defense of consumption and the life of the “leisure class.” What do people want? What do they need? Where do those wants and needs come from? And what should they want? Who gets to decide?</w:t>
      </w:r>
    </w:p>
    <w:bookmarkEnd w:id="0"/>
    <w:p w14:paraId="0BF9261A" w14:textId="703774A1" w:rsidR="0085327E" w:rsidRPr="00B5549A" w:rsidRDefault="0085327E" w:rsidP="00E94046">
      <w:pPr>
        <w:rPr>
          <w:rFonts w:cstheme="minorHAnsi"/>
          <w:color w:val="000000" w:themeColor="text1"/>
        </w:rPr>
      </w:pPr>
    </w:p>
    <w:p w14:paraId="12BA4A3D" w14:textId="77777777" w:rsidR="0085327E" w:rsidRPr="00B5549A" w:rsidRDefault="0085327E" w:rsidP="0085327E">
      <w:pPr>
        <w:rPr>
          <w:rFonts w:eastAsia="Times New Roman" w:cstheme="minorHAnsi"/>
          <w:color w:val="000000" w:themeColor="text1"/>
        </w:rPr>
      </w:pPr>
      <w:r w:rsidRPr="00B5549A">
        <w:rPr>
          <w:rFonts w:eastAsia="Times New Roman" w:cstheme="minorHAnsi"/>
          <w:color w:val="000000" w:themeColor="text1"/>
        </w:rPr>
        <w:t xml:space="preserve">Humanomics classes (like this one) adopt a distinctively interdisciplinary approach. Throughout the term, we will address these questions through the lenses of economics, philosophy, and art (especially literature and cinema). We will not just ask what these disciplines have to say about our topic independently of one another; we will also ask how these disciplines interact, enrich each other, and have unique ways of capturing different </w:t>
      </w:r>
      <w:r w:rsidRPr="00B5549A">
        <w:rPr>
          <w:rFonts w:eastAsia="Times New Roman" w:cstheme="minorHAnsi"/>
          <w:color w:val="000000" w:themeColor="text1"/>
        </w:rPr>
        <w:lastRenderedPageBreak/>
        <w:t>dimensions of reality. The overarching idea is that there are many ways of expressing important ideas and that focusing on any one form of expression (social scientific, philosophical, artistic) in isolation is bound to leave important aspects of those ideas unstated, or incompletely expressed. Moreover, by working with media situated in a variety of historical contexts, we will necessarily ask why a set of ideas have been expressed in different ways in different times and places, and how this form of expression affects what’s being said.</w:t>
      </w:r>
    </w:p>
    <w:p w14:paraId="1192008C" w14:textId="77777777" w:rsidR="00E94046" w:rsidRPr="00B5549A" w:rsidRDefault="00E94046" w:rsidP="00E94046">
      <w:pPr>
        <w:rPr>
          <w:rFonts w:cstheme="minorHAnsi"/>
          <w:color w:val="000000" w:themeColor="text1"/>
        </w:rPr>
      </w:pPr>
    </w:p>
    <w:p w14:paraId="680AE0EF" w14:textId="77777777" w:rsidR="0085327E" w:rsidRPr="00B5549A" w:rsidRDefault="0085327E" w:rsidP="0085327E">
      <w:pPr>
        <w:rPr>
          <w:rFonts w:cstheme="minorHAnsi"/>
          <w:color w:val="000000" w:themeColor="text1"/>
        </w:rPr>
      </w:pPr>
      <w:r w:rsidRPr="00B5549A">
        <w:rPr>
          <w:rFonts w:cstheme="minorHAnsi"/>
          <w:b/>
          <w:bCs/>
          <w:color w:val="000000" w:themeColor="text1"/>
        </w:rPr>
        <w:t>Course Learning Outcomes: </w:t>
      </w:r>
      <w:r w:rsidRPr="00B5549A">
        <w:rPr>
          <w:rFonts w:cstheme="minorHAnsi"/>
          <w:color w:val="000000" w:themeColor="text1"/>
        </w:rPr>
        <w:t>Upon completion of the course, students will be able to:</w:t>
      </w:r>
    </w:p>
    <w:p w14:paraId="04641C80" w14:textId="77777777" w:rsidR="0085327E" w:rsidRPr="00B5549A" w:rsidRDefault="0085327E" w:rsidP="0085327E">
      <w:pPr>
        <w:rPr>
          <w:rFonts w:cstheme="minorHAnsi"/>
          <w:color w:val="000000" w:themeColor="text1"/>
        </w:rPr>
      </w:pPr>
      <w:r w:rsidRPr="00B5549A">
        <w:rPr>
          <w:rFonts w:cstheme="minorHAnsi"/>
          <w:color w:val="000000" w:themeColor="text1"/>
        </w:rPr>
        <w:t>● Challenge and deconstruct the perceived tensions between economics and the humanities.</w:t>
      </w:r>
    </w:p>
    <w:p w14:paraId="0FA60EA7" w14:textId="77777777" w:rsidR="0085327E" w:rsidRPr="00B5549A" w:rsidRDefault="0085327E" w:rsidP="0085327E">
      <w:pPr>
        <w:rPr>
          <w:rFonts w:cstheme="minorHAnsi"/>
          <w:color w:val="000000" w:themeColor="text1"/>
        </w:rPr>
      </w:pPr>
      <w:r w:rsidRPr="00B5549A">
        <w:rPr>
          <w:rFonts w:cstheme="minorHAnsi"/>
          <w:color w:val="000000" w:themeColor="text1"/>
        </w:rPr>
        <w:t>● Ask cogent, thought-provoking questions based upon critical reading of texts across a range of artistic, philosophical, and historical genres—film, fiction and non-fiction.</w:t>
      </w:r>
    </w:p>
    <w:p w14:paraId="708CE053" w14:textId="5F35292A" w:rsidR="0085327E" w:rsidRPr="00B5549A" w:rsidRDefault="0085327E" w:rsidP="0085327E">
      <w:pPr>
        <w:rPr>
          <w:rFonts w:cstheme="minorHAnsi"/>
          <w:color w:val="000000" w:themeColor="text1"/>
        </w:rPr>
      </w:pPr>
      <w:r w:rsidRPr="00B5549A">
        <w:rPr>
          <w:rFonts w:cstheme="minorHAnsi"/>
          <w:color w:val="000000" w:themeColor="text1"/>
        </w:rPr>
        <w:t xml:space="preserve">● Explain theories of the consumer society and consumer behavior, including their assumptions and their implications. </w:t>
      </w:r>
    </w:p>
    <w:p w14:paraId="6786D12D" w14:textId="48CA96C2" w:rsidR="0085327E" w:rsidRPr="00B5549A" w:rsidRDefault="0085327E" w:rsidP="0085327E">
      <w:pPr>
        <w:rPr>
          <w:rFonts w:cstheme="minorHAnsi"/>
          <w:color w:val="000000" w:themeColor="text1"/>
        </w:rPr>
      </w:pPr>
      <w:r w:rsidRPr="00B5549A">
        <w:rPr>
          <w:rFonts w:cstheme="minorHAnsi"/>
          <w:color w:val="000000" w:themeColor="text1"/>
        </w:rPr>
        <w:t>● Examine how our consumption shapes our identity, our understanding of the world and our relation to social structures.</w:t>
      </w:r>
    </w:p>
    <w:p w14:paraId="3A13A375" w14:textId="2F7DDE37" w:rsidR="0085327E" w:rsidRPr="00B5549A" w:rsidRDefault="0085327E" w:rsidP="0085327E">
      <w:pPr>
        <w:rPr>
          <w:rFonts w:cstheme="minorHAnsi"/>
          <w:color w:val="000000" w:themeColor="text1"/>
        </w:rPr>
      </w:pPr>
      <w:r w:rsidRPr="00B5549A">
        <w:rPr>
          <w:rFonts w:cstheme="minorHAnsi"/>
          <w:color w:val="000000" w:themeColor="text1"/>
        </w:rPr>
        <w:t>● Explain the relation of status competition to historical, political and social context: early 20</w:t>
      </w:r>
      <w:r w:rsidRPr="00B5549A">
        <w:rPr>
          <w:rFonts w:cstheme="minorHAnsi"/>
          <w:color w:val="000000" w:themeColor="text1"/>
          <w:vertAlign w:val="superscript"/>
        </w:rPr>
        <w:t>th</w:t>
      </w:r>
      <w:r w:rsidRPr="00B5549A">
        <w:rPr>
          <w:rFonts w:cstheme="minorHAnsi"/>
          <w:color w:val="000000" w:themeColor="text1"/>
        </w:rPr>
        <w:t xml:space="preserve"> Century America, contemporary society.</w:t>
      </w:r>
    </w:p>
    <w:p w14:paraId="1E729FDD" w14:textId="6F568E68" w:rsidR="0085327E" w:rsidRPr="00B5549A" w:rsidRDefault="0085327E" w:rsidP="0085327E">
      <w:pPr>
        <w:rPr>
          <w:rFonts w:cstheme="minorHAnsi"/>
          <w:color w:val="000000" w:themeColor="text1"/>
        </w:rPr>
      </w:pPr>
      <w:r w:rsidRPr="00B5549A">
        <w:rPr>
          <w:rFonts w:cstheme="minorHAnsi"/>
          <w:color w:val="000000" w:themeColor="text1"/>
        </w:rPr>
        <w:t>● Explain methods used to measure consumption and consumer behavior (e.g. surveys, experiments, ethnographies).</w:t>
      </w:r>
    </w:p>
    <w:p w14:paraId="2E6BAB64" w14:textId="422FD020" w:rsidR="0085327E" w:rsidRPr="00B5549A" w:rsidRDefault="0085327E" w:rsidP="0085327E">
      <w:pPr>
        <w:rPr>
          <w:rFonts w:cstheme="minorHAnsi"/>
          <w:color w:val="000000" w:themeColor="text1"/>
        </w:rPr>
      </w:pPr>
      <w:r w:rsidRPr="00B5549A">
        <w:rPr>
          <w:rFonts w:cstheme="minorHAnsi"/>
          <w:color w:val="000000" w:themeColor="text1"/>
        </w:rPr>
        <w:t>● Explore the relationship between consumer society, status, economic institutions and economic decision-making.</w:t>
      </w:r>
    </w:p>
    <w:p w14:paraId="739AE774" w14:textId="6259BAEE" w:rsidR="0085327E" w:rsidRPr="00B5549A" w:rsidRDefault="0085327E" w:rsidP="0085327E">
      <w:pPr>
        <w:rPr>
          <w:rFonts w:cstheme="minorHAnsi"/>
          <w:color w:val="000000" w:themeColor="text1"/>
        </w:rPr>
      </w:pPr>
      <w:r w:rsidRPr="00B5549A">
        <w:rPr>
          <w:rFonts w:cstheme="minorHAnsi"/>
          <w:color w:val="000000" w:themeColor="text1"/>
        </w:rPr>
        <w:t>● Examine and appreciate formal and aesthetic characteristics of literature (e.g. characterization, narrative structure, prose style, generic characteristics).</w:t>
      </w:r>
    </w:p>
    <w:p w14:paraId="18AE3BF6" w14:textId="3211F8D6" w:rsidR="0085327E" w:rsidRPr="00B5549A" w:rsidRDefault="0085327E" w:rsidP="0085327E">
      <w:pPr>
        <w:rPr>
          <w:rFonts w:cstheme="minorHAnsi"/>
          <w:color w:val="000000" w:themeColor="text1"/>
        </w:rPr>
      </w:pPr>
      <w:r w:rsidRPr="00B5549A">
        <w:rPr>
          <w:rFonts w:cstheme="minorHAnsi"/>
          <w:color w:val="000000" w:themeColor="text1"/>
        </w:rPr>
        <w:t>● Show how the formal qualities of artistic works dramatize status competition in the consumer society.</w:t>
      </w:r>
    </w:p>
    <w:p w14:paraId="6F3F18B7" w14:textId="77777777" w:rsidR="0085327E" w:rsidRPr="00B5549A" w:rsidRDefault="0085327E" w:rsidP="0085327E">
      <w:pPr>
        <w:rPr>
          <w:rFonts w:cstheme="minorHAnsi"/>
          <w:color w:val="000000" w:themeColor="text1"/>
        </w:rPr>
      </w:pPr>
      <w:r w:rsidRPr="00B5549A">
        <w:rPr>
          <w:rFonts w:cstheme="minorHAnsi"/>
          <w:color w:val="000000" w:themeColor="text1"/>
        </w:rPr>
        <w:t>● Show how artistic works represent the moral and ethical successes/failures of people and institutions in their historical context.</w:t>
      </w:r>
    </w:p>
    <w:p w14:paraId="62A42834" w14:textId="77777777" w:rsidR="0085327E" w:rsidRPr="00B5549A" w:rsidRDefault="0085327E" w:rsidP="0085327E">
      <w:pPr>
        <w:rPr>
          <w:rFonts w:cstheme="minorHAnsi"/>
          <w:color w:val="000000" w:themeColor="text1"/>
        </w:rPr>
      </w:pPr>
      <w:r w:rsidRPr="00B5549A">
        <w:rPr>
          <w:rFonts w:cstheme="minorHAnsi"/>
          <w:color w:val="000000" w:themeColor="text1"/>
        </w:rPr>
        <w:lastRenderedPageBreak/>
        <w:t>● Articulate how texts across the disciplines are co-constitutive of knowledge, ethics, and aesthetics.</w:t>
      </w:r>
    </w:p>
    <w:p w14:paraId="4EA73951" w14:textId="77777777" w:rsidR="0085327E" w:rsidRPr="00B5549A" w:rsidRDefault="0085327E" w:rsidP="0085327E">
      <w:pPr>
        <w:rPr>
          <w:rFonts w:cstheme="minorHAnsi"/>
          <w:color w:val="000000" w:themeColor="text1"/>
        </w:rPr>
      </w:pPr>
      <w:r w:rsidRPr="00B5549A">
        <w:rPr>
          <w:rFonts w:cstheme="minorHAnsi"/>
          <w:color w:val="000000" w:themeColor="text1"/>
        </w:rPr>
        <w:t>● Demonstrate thoughtful rhetorical choices in creative and expository prose.</w:t>
      </w:r>
    </w:p>
    <w:p w14:paraId="004EBDE2" w14:textId="77777777" w:rsidR="0085327E" w:rsidRPr="00B5549A" w:rsidRDefault="0085327E" w:rsidP="0085327E">
      <w:pPr>
        <w:rPr>
          <w:rFonts w:cstheme="minorHAnsi"/>
          <w:color w:val="000000" w:themeColor="text1"/>
        </w:rPr>
      </w:pPr>
    </w:p>
    <w:p w14:paraId="67D73854" w14:textId="77777777" w:rsidR="0085327E" w:rsidRPr="00B5549A" w:rsidRDefault="0085327E" w:rsidP="0085327E">
      <w:pPr>
        <w:rPr>
          <w:rFonts w:cstheme="minorHAnsi"/>
          <w:color w:val="000000" w:themeColor="text1"/>
        </w:rPr>
      </w:pPr>
      <w:r w:rsidRPr="00B5549A">
        <w:rPr>
          <w:rFonts w:cstheme="minorHAnsi"/>
          <w:b/>
          <w:bCs/>
          <w:color w:val="000000" w:themeColor="text1"/>
        </w:rPr>
        <w:t>Program or General Education Outcomes: </w:t>
      </w:r>
      <w:r w:rsidRPr="00B5549A">
        <w:rPr>
          <w:rFonts w:cstheme="minorHAnsi"/>
          <w:color w:val="000000" w:themeColor="text1"/>
        </w:rPr>
        <w:t>Upon completion of the course, students will have:</w:t>
      </w:r>
    </w:p>
    <w:p w14:paraId="4698D552" w14:textId="77777777" w:rsidR="0085327E" w:rsidRPr="00B5549A" w:rsidRDefault="0085327E" w:rsidP="0085327E">
      <w:pPr>
        <w:rPr>
          <w:rFonts w:cstheme="minorHAnsi"/>
          <w:color w:val="000000" w:themeColor="text1"/>
        </w:rPr>
      </w:pPr>
      <w:r w:rsidRPr="00B5549A">
        <w:rPr>
          <w:rFonts w:cstheme="minorHAnsi"/>
          <w:color w:val="000000" w:themeColor="text1"/>
        </w:rPr>
        <w:t>● Composed critical and creative works motivated by theories of moral development.</w:t>
      </w:r>
    </w:p>
    <w:p w14:paraId="703C74BE" w14:textId="77777777" w:rsidR="0085327E" w:rsidRPr="00B5549A" w:rsidRDefault="0085327E" w:rsidP="0085327E">
      <w:pPr>
        <w:rPr>
          <w:rFonts w:cstheme="minorHAnsi"/>
          <w:color w:val="000000" w:themeColor="text1"/>
        </w:rPr>
      </w:pPr>
      <w:r w:rsidRPr="00B5549A">
        <w:rPr>
          <w:rFonts w:cstheme="minorHAnsi"/>
          <w:color w:val="000000" w:themeColor="text1"/>
        </w:rPr>
        <w:t>● Explored and explained processes by which humans develop social and/or historical perspectives.</w:t>
      </w:r>
    </w:p>
    <w:p w14:paraId="5A578193" w14:textId="77777777" w:rsidR="0085327E" w:rsidRPr="00B5549A" w:rsidRDefault="0085327E" w:rsidP="0085327E">
      <w:pPr>
        <w:rPr>
          <w:rFonts w:cstheme="minorHAnsi"/>
          <w:color w:val="000000" w:themeColor="text1"/>
        </w:rPr>
      </w:pPr>
      <w:r w:rsidRPr="00B5549A">
        <w:rPr>
          <w:rFonts w:cstheme="minorHAnsi"/>
          <w:color w:val="000000" w:themeColor="text1"/>
        </w:rPr>
        <w:t>● Explored and explained values and ethical perspectives in light of theories of moral development.</w:t>
      </w:r>
    </w:p>
    <w:p w14:paraId="6A12DB9C" w14:textId="77777777" w:rsidR="0085327E" w:rsidRPr="00B5549A" w:rsidRDefault="0085327E" w:rsidP="0085327E">
      <w:pPr>
        <w:rPr>
          <w:rFonts w:cstheme="minorHAnsi"/>
          <w:color w:val="000000" w:themeColor="text1"/>
        </w:rPr>
      </w:pPr>
      <w:r w:rsidRPr="00B5549A">
        <w:rPr>
          <w:rFonts w:cstheme="minorHAnsi"/>
          <w:color w:val="000000" w:themeColor="text1"/>
        </w:rPr>
        <w:t>● Artistic Inquiry Learning Outcome: Students compose critical or creative works that embody or analyze conceptually an artistic form at a baccalaureate / pre-professional level.</w:t>
      </w:r>
    </w:p>
    <w:p w14:paraId="707FEF7F" w14:textId="77777777" w:rsidR="0085327E" w:rsidRPr="00B5549A" w:rsidRDefault="0085327E" w:rsidP="0085327E">
      <w:pPr>
        <w:pStyle w:val="NormalWeb"/>
        <w:spacing w:before="0" w:beforeAutospacing="0" w:after="0" w:afterAutospacing="0"/>
        <w:rPr>
          <w:rFonts w:asciiTheme="minorHAnsi" w:hAnsiTheme="minorHAnsi" w:cstheme="minorHAnsi"/>
          <w:color w:val="000000" w:themeColor="text1"/>
        </w:rPr>
      </w:pPr>
      <w:r w:rsidRPr="00B5549A">
        <w:rPr>
          <w:rFonts w:asciiTheme="minorHAnsi" w:hAnsiTheme="minorHAnsi" w:cstheme="minorHAnsi"/>
          <w:color w:val="000000" w:themeColor="text1"/>
        </w:rPr>
        <w:t>● Social Inquiry Learning Outcome: Students identify, frame and analyze social and/or historical structures and institutions in the world today.</w:t>
      </w:r>
    </w:p>
    <w:p w14:paraId="7713D6B1" w14:textId="77777777" w:rsidR="0085327E" w:rsidRPr="00B5549A" w:rsidRDefault="0085327E" w:rsidP="0085327E">
      <w:pPr>
        <w:pStyle w:val="NormalWeb"/>
        <w:spacing w:before="0" w:beforeAutospacing="0" w:after="0" w:afterAutospacing="0"/>
        <w:rPr>
          <w:rFonts w:asciiTheme="minorHAnsi" w:hAnsiTheme="minorHAnsi" w:cstheme="minorHAnsi"/>
          <w:color w:val="000000" w:themeColor="text1"/>
        </w:rPr>
      </w:pPr>
      <w:r w:rsidRPr="00B5549A">
        <w:rPr>
          <w:rFonts w:asciiTheme="minorHAnsi" w:hAnsiTheme="minorHAnsi" w:cstheme="minorHAnsi"/>
          <w:color w:val="000000" w:themeColor="text1"/>
        </w:rPr>
        <w:t>● Values/Ethics Inquiry Learning Outcome: Students articulate how values and ethics inform human understanding, structures, institutions, and behavior.</w:t>
      </w:r>
    </w:p>
    <w:p w14:paraId="1C0099E6" w14:textId="77777777" w:rsidR="003070C3" w:rsidRPr="00B5549A" w:rsidRDefault="003070C3">
      <w:pPr>
        <w:rPr>
          <w:rFonts w:cstheme="minorHAnsi"/>
          <w:color w:val="000000" w:themeColor="text1"/>
          <w:u w:val="single"/>
        </w:rPr>
      </w:pPr>
    </w:p>
    <w:p w14:paraId="147D90DA" w14:textId="77777777" w:rsidR="003070C3" w:rsidRPr="00B5549A" w:rsidRDefault="003070C3">
      <w:pPr>
        <w:rPr>
          <w:rFonts w:cstheme="minorHAnsi"/>
          <w:color w:val="000000" w:themeColor="text1"/>
          <w:u w:val="single"/>
        </w:rPr>
      </w:pPr>
    </w:p>
    <w:p w14:paraId="0A02D820" w14:textId="35936B9F" w:rsidR="008F4082" w:rsidRPr="00B5549A" w:rsidRDefault="00350707">
      <w:pPr>
        <w:rPr>
          <w:rFonts w:cstheme="minorHAnsi"/>
          <w:color w:val="000000" w:themeColor="text1"/>
        </w:rPr>
      </w:pPr>
      <w:r w:rsidRPr="00B5549A">
        <w:rPr>
          <w:rFonts w:cstheme="minorHAnsi"/>
          <w:color w:val="000000" w:themeColor="text1"/>
          <w:u w:val="single"/>
        </w:rPr>
        <w:t>Required Books</w:t>
      </w:r>
      <w:r w:rsidR="008F4082" w:rsidRPr="00B5549A">
        <w:rPr>
          <w:rFonts w:cstheme="minorHAnsi"/>
          <w:color w:val="000000" w:themeColor="text1"/>
        </w:rPr>
        <w:t xml:space="preserve">: </w:t>
      </w:r>
    </w:p>
    <w:p w14:paraId="03055216" w14:textId="77777777" w:rsidR="006A61DA" w:rsidRPr="00B5549A" w:rsidRDefault="006A61DA">
      <w:pPr>
        <w:rPr>
          <w:rFonts w:cstheme="minorHAnsi"/>
          <w:color w:val="000000" w:themeColor="text1"/>
        </w:rPr>
      </w:pPr>
    </w:p>
    <w:p w14:paraId="6B97E2DE" w14:textId="77777777" w:rsidR="00B86938" w:rsidRPr="00B5549A" w:rsidRDefault="00B86938" w:rsidP="00FE5756">
      <w:pPr>
        <w:contextualSpacing/>
        <w:rPr>
          <w:rFonts w:cstheme="minorHAnsi"/>
          <w:color w:val="000000" w:themeColor="text1"/>
        </w:rPr>
      </w:pPr>
      <w:r w:rsidRPr="00B5549A">
        <w:rPr>
          <w:rFonts w:cstheme="minorHAnsi"/>
          <w:color w:val="000000" w:themeColor="text1"/>
        </w:rPr>
        <w:t xml:space="preserve">Egan, Jennifer. </w:t>
      </w:r>
      <w:r w:rsidRPr="00B5549A">
        <w:rPr>
          <w:rFonts w:cstheme="minorHAnsi"/>
          <w:i/>
          <w:color w:val="000000" w:themeColor="text1"/>
        </w:rPr>
        <w:t xml:space="preserve">A Visit from the Goon Squad. </w:t>
      </w:r>
      <w:r w:rsidRPr="00B5549A">
        <w:rPr>
          <w:rFonts w:cstheme="minorHAnsi"/>
          <w:color w:val="000000" w:themeColor="text1"/>
        </w:rPr>
        <w:t>Anchor Books, 2011.</w:t>
      </w:r>
    </w:p>
    <w:p w14:paraId="4AFA3F7B" w14:textId="77777777" w:rsidR="003070C3" w:rsidRPr="00B5549A" w:rsidRDefault="003070C3" w:rsidP="00FE5756">
      <w:pPr>
        <w:contextualSpacing/>
        <w:rPr>
          <w:rFonts w:cstheme="minorHAnsi"/>
          <w:color w:val="000000" w:themeColor="text1"/>
        </w:rPr>
      </w:pPr>
    </w:p>
    <w:p w14:paraId="06F861CB" w14:textId="3CE745D3" w:rsidR="00B86938" w:rsidRPr="00B5549A" w:rsidRDefault="00B86938" w:rsidP="00FE5756">
      <w:pPr>
        <w:contextualSpacing/>
        <w:rPr>
          <w:rFonts w:cstheme="minorHAnsi"/>
          <w:color w:val="000000" w:themeColor="text1"/>
        </w:rPr>
      </w:pPr>
      <w:r w:rsidRPr="00B5549A">
        <w:rPr>
          <w:rFonts w:cstheme="minorHAnsi"/>
          <w:color w:val="000000" w:themeColor="text1"/>
        </w:rPr>
        <w:t xml:space="preserve">Fitzgerald, F. Scott. </w:t>
      </w:r>
      <w:r w:rsidRPr="00B5549A">
        <w:rPr>
          <w:rFonts w:cstheme="minorHAnsi"/>
          <w:i/>
          <w:color w:val="000000" w:themeColor="text1"/>
        </w:rPr>
        <w:t xml:space="preserve">The Great Gatsby. </w:t>
      </w:r>
      <w:r w:rsidRPr="00B5549A">
        <w:rPr>
          <w:rFonts w:cstheme="minorHAnsi"/>
          <w:color w:val="000000" w:themeColor="text1"/>
        </w:rPr>
        <w:t>Scribner, 1925/2004.</w:t>
      </w:r>
    </w:p>
    <w:p w14:paraId="4E11FADA" w14:textId="77777777" w:rsidR="00B86938" w:rsidRPr="00B5549A" w:rsidRDefault="00B86938">
      <w:pPr>
        <w:rPr>
          <w:rFonts w:cstheme="minorHAnsi"/>
          <w:color w:val="000000" w:themeColor="text1"/>
        </w:rPr>
      </w:pPr>
    </w:p>
    <w:p w14:paraId="4F302C06" w14:textId="2AECC96F" w:rsidR="00B86938" w:rsidRPr="00B5549A" w:rsidRDefault="00B86938" w:rsidP="0085327E">
      <w:pPr>
        <w:rPr>
          <w:rFonts w:cstheme="minorHAnsi"/>
          <w:i/>
          <w:color w:val="000000" w:themeColor="text1"/>
        </w:rPr>
      </w:pPr>
      <w:r w:rsidRPr="00B5549A">
        <w:rPr>
          <w:rFonts w:cstheme="minorHAnsi"/>
          <w:color w:val="000000" w:themeColor="text1"/>
        </w:rPr>
        <w:t xml:space="preserve">Postrel, Virginia. </w:t>
      </w:r>
      <w:r w:rsidRPr="00B5549A">
        <w:rPr>
          <w:rFonts w:cstheme="minorHAnsi"/>
          <w:i/>
          <w:color w:val="000000" w:themeColor="text1"/>
        </w:rPr>
        <w:t xml:space="preserve">The Substance of Style: How the Rise of Aesthetic Value is Remaking Commerce, Culture &amp; Consciousness. </w:t>
      </w:r>
      <w:r w:rsidRPr="00B5549A">
        <w:rPr>
          <w:rFonts w:cstheme="minorHAnsi"/>
          <w:color w:val="000000" w:themeColor="text1"/>
        </w:rPr>
        <w:t xml:space="preserve"> HarperPerennial, 2003.</w:t>
      </w:r>
    </w:p>
    <w:p w14:paraId="0C986972" w14:textId="77777777" w:rsidR="00B86938" w:rsidRPr="00B5549A" w:rsidRDefault="00B86938">
      <w:pPr>
        <w:rPr>
          <w:rFonts w:cstheme="minorHAnsi"/>
          <w:color w:val="000000" w:themeColor="text1"/>
        </w:rPr>
      </w:pPr>
    </w:p>
    <w:p w14:paraId="64D488E0" w14:textId="080E9320" w:rsidR="00DE6F02" w:rsidRPr="00B5549A" w:rsidRDefault="003043D5" w:rsidP="00F768BE">
      <w:pPr>
        <w:rPr>
          <w:rFonts w:cstheme="minorHAnsi"/>
          <w:color w:val="000000" w:themeColor="text1"/>
        </w:rPr>
      </w:pPr>
      <w:r w:rsidRPr="00B5549A">
        <w:rPr>
          <w:rFonts w:cstheme="minorHAnsi"/>
          <w:color w:val="000000" w:themeColor="text1"/>
        </w:rPr>
        <w:t xml:space="preserve">Veblen, Thorstein. </w:t>
      </w:r>
      <w:r w:rsidR="00B86938" w:rsidRPr="00B5549A">
        <w:rPr>
          <w:rFonts w:cstheme="minorHAnsi"/>
          <w:i/>
          <w:color w:val="000000" w:themeColor="text1"/>
        </w:rPr>
        <w:t xml:space="preserve">The Theory of the Leisure Class. </w:t>
      </w:r>
      <w:r w:rsidR="00C95886" w:rsidRPr="00B5549A">
        <w:rPr>
          <w:rFonts w:cstheme="minorHAnsi"/>
          <w:color w:val="000000" w:themeColor="text1"/>
        </w:rPr>
        <w:t>Oxford</w:t>
      </w:r>
      <w:r w:rsidR="00F768BE" w:rsidRPr="00B5549A">
        <w:rPr>
          <w:rFonts w:cstheme="minorHAnsi"/>
          <w:color w:val="000000" w:themeColor="text1"/>
        </w:rPr>
        <w:t xml:space="preserve"> </w:t>
      </w:r>
      <w:r w:rsidR="00B86938" w:rsidRPr="00B5549A">
        <w:rPr>
          <w:rFonts w:cstheme="minorHAnsi"/>
          <w:color w:val="000000" w:themeColor="text1"/>
        </w:rPr>
        <w:t>University Press, 1899/2009</w:t>
      </w:r>
      <w:r w:rsidR="00C95886" w:rsidRPr="00B5549A">
        <w:rPr>
          <w:rFonts w:cstheme="minorHAnsi"/>
          <w:color w:val="000000" w:themeColor="text1"/>
        </w:rPr>
        <w:t>.</w:t>
      </w:r>
    </w:p>
    <w:p w14:paraId="3BBF66B1" w14:textId="77777777" w:rsidR="00002FE7" w:rsidRPr="00B5549A" w:rsidRDefault="00002FE7">
      <w:pPr>
        <w:rPr>
          <w:rFonts w:cstheme="minorHAnsi"/>
          <w:color w:val="000000" w:themeColor="text1"/>
        </w:rPr>
      </w:pPr>
    </w:p>
    <w:p w14:paraId="1C8A430D" w14:textId="3B9AD01A" w:rsidR="001215F4" w:rsidRPr="00B5549A" w:rsidRDefault="00DE6F02">
      <w:pPr>
        <w:rPr>
          <w:rFonts w:cstheme="minorHAnsi"/>
          <w:color w:val="000000" w:themeColor="text1"/>
        </w:rPr>
      </w:pPr>
      <w:r w:rsidRPr="00B5549A">
        <w:rPr>
          <w:rFonts w:cstheme="minorHAnsi"/>
          <w:color w:val="000000" w:themeColor="text1"/>
          <w:u w:val="single"/>
        </w:rPr>
        <w:t>Excerpts</w:t>
      </w:r>
      <w:r w:rsidR="00350707" w:rsidRPr="00B5549A">
        <w:rPr>
          <w:rFonts w:cstheme="minorHAnsi"/>
          <w:color w:val="000000" w:themeColor="text1"/>
          <w:u w:val="single"/>
        </w:rPr>
        <w:t xml:space="preserve">, Journal Articles, </w:t>
      </w:r>
      <w:r w:rsidR="001215F4" w:rsidRPr="00B5549A">
        <w:rPr>
          <w:rFonts w:cstheme="minorHAnsi"/>
          <w:color w:val="000000" w:themeColor="text1"/>
          <w:u w:val="single"/>
        </w:rPr>
        <w:t>Short Stories</w:t>
      </w:r>
      <w:r w:rsidR="00350707" w:rsidRPr="00B5549A">
        <w:rPr>
          <w:rFonts w:cstheme="minorHAnsi"/>
          <w:color w:val="000000" w:themeColor="text1"/>
        </w:rPr>
        <w:t>:</w:t>
      </w:r>
    </w:p>
    <w:p w14:paraId="1FC568D1" w14:textId="77777777" w:rsidR="00002FE7" w:rsidRPr="00B5549A" w:rsidRDefault="00002FE7" w:rsidP="006B3FCC">
      <w:pPr>
        <w:rPr>
          <w:rFonts w:cstheme="minorHAnsi"/>
          <w:color w:val="000000" w:themeColor="text1"/>
        </w:rPr>
      </w:pPr>
    </w:p>
    <w:p w14:paraId="44A71FFB" w14:textId="77777777" w:rsidR="00D768CC" w:rsidRPr="00B5549A" w:rsidRDefault="006B3FCC" w:rsidP="006B3FCC">
      <w:pPr>
        <w:rPr>
          <w:rFonts w:cstheme="minorHAnsi"/>
          <w:color w:val="000000" w:themeColor="text1"/>
        </w:rPr>
      </w:pPr>
      <w:r w:rsidRPr="00B5549A">
        <w:rPr>
          <w:rFonts w:cstheme="minorHAnsi"/>
          <w:color w:val="000000" w:themeColor="text1"/>
        </w:rPr>
        <w:t xml:space="preserve">Ball, Sheryl, Catherine Eckel, Philip J. Grossman, and William Zame. “Status in Markets.” </w:t>
      </w:r>
      <w:r w:rsidRPr="00B5549A">
        <w:rPr>
          <w:rFonts w:cstheme="minorHAnsi"/>
          <w:i/>
          <w:color w:val="000000" w:themeColor="text1"/>
        </w:rPr>
        <w:t xml:space="preserve">The </w:t>
      </w:r>
      <w:r w:rsidRPr="00B5549A">
        <w:rPr>
          <w:rFonts w:cstheme="minorHAnsi"/>
          <w:i/>
          <w:color w:val="000000" w:themeColor="text1"/>
        </w:rPr>
        <w:tab/>
        <w:t>Quarterly Journal of Economics</w:t>
      </w:r>
      <w:r w:rsidRPr="00B5549A">
        <w:rPr>
          <w:rFonts w:cstheme="minorHAnsi"/>
          <w:color w:val="000000" w:themeColor="text1"/>
        </w:rPr>
        <w:t>, 116, 1 (February 2001): 161-188.</w:t>
      </w:r>
    </w:p>
    <w:p w14:paraId="0BF88719" w14:textId="77777777" w:rsidR="006B3FCC" w:rsidRPr="00B5549A" w:rsidRDefault="006B3FCC" w:rsidP="00C95886">
      <w:pPr>
        <w:rPr>
          <w:rFonts w:cstheme="minorHAnsi"/>
          <w:color w:val="000000" w:themeColor="text1"/>
        </w:rPr>
      </w:pPr>
    </w:p>
    <w:p w14:paraId="30AB885C" w14:textId="0E162BD6" w:rsidR="00CA2120" w:rsidRPr="00B5549A" w:rsidRDefault="00B86938" w:rsidP="00350707">
      <w:pPr>
        <w:rPr>
          <w:rFonts w:cstheme="minorHAnsi"/>
          <w:color w:val="000000" w:themeColor="text1"/>
        </w:rPr>
      </w:pPr>
      <w:r w:rsidRPr="00B5549A">
        <w:rPr>
          <w:rFonts w:cstheme="minorHAnsi"/>
          <w:color w:val="000000" w:themeColor="text1"/>
        </w:rPr>
        <w:t xml:space="preserve">De Botton, Alain. </w:t>
      </w:r>
      <w:r w:rsidR="00C95886" w:rsidRPr="00B5549A">
        <w:rPr>
          <w:rFonts w:cstheme="minorHAnsi"/>
          <w:color w:val="000000" w:themeColor="text1"/>
        </w:rPr>
        <w:t xml:space="preserve">“Definitions” and “Lovelessness.” </w:t>
      </w:r>
      <w:r w:rsidRPr="00B5549A">
        <w:rPr>
          <w:rFonts w:cstheme="minorHAnsi"/>
          <w:i/>
          <w:color w:val="000000" w:themeColor="text1"/>
        </w:rPr>
        <w:t xml:space="preserve">Status Anxiety. </w:t>
      </w:r>
      <w:r w:rsidRPr="00B5549A">
        <w:rPr>
          <w:rFonts w:cstheme="minorHAnsi"/>
          <w:color w:val="000000" w:themeColor="text1"/>
        </w:rPr>
        <w:t>Vintage Books, 2005</w:t>
      </w:r>
      <w:r w:rsidR="00350707" w:rsidRPr="00B5549A">
        <w:rPr>
          <w:rFonts w:cstheme="minorHAnsi"/>
          <w:color w:val="000000" w:themeColor="text1"/>
        </w:rPr>
        <w:t>: vii-</w:t>
      </w:r>
      <w:r w:rsidR="00C95886" w:rsidRPr="00B5549A">
        <w:rPr>
          <w:rFonts w:cstheme="minorHAnsi"/>
          <w:color w:val="000000" w:themeColor="text1"/>
        </w:rPr>
        <w:t>10.</w:t>
      </w:r>
    </w:p>
    <w:p w14:paraId="01ADFE29" w14:textId="77777777" w:rsidR="004C1584" w:rsidRPr="00B5549A" w:rsidRDefault="004C1584" w:rsidP="004C1584">
      <w:pPr>
        <w:rPr>
          <w:rFonts w:cstheme="minorHAnsi"/>
          <w:color w:val="000000" w:themeColor="text1"/>
        </w:rPr>
      </w:pPr>
    </w:p>
    <w:p w14:paraId="073DDA13" w14:textId="07A5658E" w:rsidR="008345B0" w:rsidRPr="00B5549A" w:rsidRDefault="004C1584" w:rsidP="004C1584">
      <w:pPr>
        <w:rPr>
          <w:rFonts w:cstheme="minorHAnsi"/>
          <w:color w:val="000000" w:themeColor="text1"/>
        </w:rPr>
      </w:pPr>
      <w:r w:rsidRPr="00B5549A">
        <w:rPr>
          <w:rFonts w:cstheme="minorHAnsi"/>
          <w:color w:val="000000" w:themeColor="text1"/>
        </w:rPr>
        <w:t xml:space="preserve">Demick, Barbara. </w:t>
      </w:r>
      <w:r w:rsidRPr="00B5549A">
        <w:rPr>
          <w:rFonts w:cstheme="minorHAnsi"/>
          <w:i/>
          <w:color w:val="000000" w:themeColor="text1"/>
        </w:rPr>
        <w:t xml:space="preserve">Nothing to Envy: Ordinary Lives in North Korea. </w:t>
      </w:r>
      <w:r w:rsidRPr="00B5549A">
        <w:rPr>
          <w:rFonts w:cstheme="minorHAnsi"/>
          <w:color w:val="000000" w:themeColor="text1"/>
        </w:rPr>
        <w:t>Spiegel &amp; Grau, 2009.</w:t>
      </w:r>
    </w:p>
    <w:p w14:paraId="231F4530" w14:textId="77777777" w:rsidR="004C1584" w:rsidRPr="00B5549A" w:rsidRDefault="004C1584" w:rsidP="00C95886">
      <w:pPr>
        <w:ind w:firstLine="720"/>
        <w:rPr>
          <w:rFonts w:cstheme="minorHAnsi"/>
          <w:color w:val="000000" w:themeColor="text1"/>
        </w:rPr>
      </w:pPr>
    </w:p>
    <w:p w14:paraId="7EC9AF76" w14:textId="58F878FF" w:rsidR="00C95886" w:rsidRPr="00B5549A" w:rsidRDefault="00CC4C19" w:rsidP="00C95886">
      <w:pPr>
        <w:rPr>
          <w:rFonts w:cstheme="minorHAnsi"/>
          <w:color w:val="000000" w:themeColor="text1"/>
        </w:rPr>
      </w:pPr>
      <w:r w:rsidRPr="00B5549A">
        <w:rPr>
          <w:rFonts w:cstheme="minorHAnsi"/>
          <w:color w:val="000000" w:themeColor="text1"/>
        </w:rPr>
        <w:t xml:space="preserve">Freund, Charles Paul. “In Praise of Vulgarity: How Commercial Culture Liberates Islam—and the </w:t>
      </w:r>
      <w:r w:rsidRPr="00B5549A">
        <w:rPr>
          <w:rFonts w:cstheme="minorHAnsi"/>
          <w:color w:val="000000" w:themeColor="text1"/>
        </w:rPr>
        <w:tab/>
        <w:t xml:space="preserve">West.” </w:t>
      </w:r>
      <w:r w:rsidR="008345B0" w:rsidRPr="00B5549A">
        <w:rPr>
          <w:rFonts w:cstheme="minorHAnsi"/>
          <w:color w:val="000000" w:themeColor="text1"/>
        </w:rPr>
        <w:t xml:space="preserve">2 March 2001. </w:t>
      </w:r>
      <w:hyperlink r:id="rId9" w:history="1">
        <w:r w:rsidR="00C5381C" w:rsidRPr="00B5549A">
          <w:rPr>
            <w:rStyle w:val="Hyperlink"/>
            <w:rFonts w:cstheme="minorHAnsi"/>
            <w:color w:val="000000" w:themeColor="text1"/>
          </w:rPr>
          <w:t>http://reason.com/archives/2002/03/01/in-praise-of-vulgarity</w:t>
        </w:r>
      </w:hyperlink>
      <w:r w:rsidR="008345B0" w:rsidRPr="00B5549A">
        <w:rPr>
          <w:rFonts w:cstheme="minorHAnsi"/>
          <w:color w:val="000000" w:themeColor="text1"/>
        </w:rPr>
        <w:t>.</w:t>
      </w:r>
    </w:p>
    <w:p w14:paraId="5B80BD74" w14:textId="77777777" w:rsidR="00BD6F4D" w:rsidRPr="00B5549A" w:rsidRDefault="00BD6F4D" w:rsidP="00BD6F4D">
      <w:pPr>
        <w:rPr>
          <w:rFonts w:cstheme="minorHAnsi"/>
          <w:color w:val="000000" w:themeColor="text1"/>
        </w:rPr>
      </w:pPr>
    </w:p>
    <w:p w14:paraId="74F0F78F" w14:textId="19DCB634" w:rsidR="00BD6F4D" w:rsidRPr="00B5549A" w:rsidRDefault="00BD6F4D" w:rsidP="00C5381C">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 xml:space="preserve">Hamblin, James. “Buy Experiences, Not Things.” </w:t>
      </w:r>
      <w:r w:rsidRPr="00B5549A">
        <w:rPr>
          <w:rFonts w:asciiTheme="minorHAnsi" w:hAnsiTheme="minorHAnsi" w:cstheme="minorHAnsi"/>
          <w:i/>
          <w:color w:val="000000" w:themeColor="text1"/>
          <w:sz w:val="24"/>
          <w:szCs w:val="24"/>
        </w:rPr>
        <w:t>The Atlantic Monthly</w:t>
      </w:r>
      <w:r w:rsidRPr="00B5549A">
        <w:rPr>
          <w:rFonts w:asciiTheme="minorHAnsi" w:hAnsiTheme="minorHAnsi" w:cstheme="minorHAnsi"/>
          <w:color w:val="000000" w:themeColor="text1"/>
          <w:sz w:val="24"/>
          <w:szCs w:val="24"/>
        </w:rPr>
        <w:t xml:space="preserve"> (Oct. 2014).</w:t>
      </w:r>
      <w:r w:rsidR="00C5381C" w:rsidRPr="00B5549A">
        <w:rPr>
          <w:rFonts w:asciiTheme="minorHAnsi" w:hAnsiTheme="minorHAnsi" w:cstheme="minorHAnsi"/>
          <w:color w:val="000000" w:themeColor="text1"/>
          <w:sz w:val="24"/>
          <w:szCs w:val="24"/>
        </w:rPr>
        <w:t xml:space="preserve"> </w:t>
      </w:r>
      <w:r w:rsidR="00C5381C" w:rsidRPr="00B5549A">
        <w:rPr>
          <w:rFonts w:asciiTheme="minorHAnsi" w:hAnsiTheme="minorHAnsi" w:cstheme="minorHAnsi"/>
          <w:color w:val="000000" w:themeColor="text1"/>
          <w:sz w:val="24"/>
          <w:szCs w:val="24"/>
        </w:rPr>
        <w:tab/>
      </w:r>
      <w:hyperlink r:id="rId10" w:history="1">
        <w:r w:rsidR="00C5381C" w:rsidRPr="00B5549A">
          <w:rPr>
            <w:rStyle w:val="Hyperlink"/>
            <w:rFonts w:asciiTheme="minorHAnsi" w:hAnsiTheme="minorHAnsi" w:cstheme="minorHAnsi"/>
            <w:color w:val="000000" w:themeColor="text1"/>
            <w:sz w:val="24"/>
            <w:szCs w:val="24"/>
          </w:rPr>
          <w:t>https://www.theatlantic.com/business/archive/2014/10/buy-experiences/381132/</w:t>
        </w:r>
      </w:hyperlink>
      <w:r w:rsidR="00C5381C" w:rsidRPr="00B5549A">
        <w:rPr>
          <w:rFonts w:asciiTheme="minorHAnsi" w:hAnsiTheme="minorHAnsi" w:cstheme="minorHAnsi"/>
          <w:color w:val="000000" w:themeColor="text1"/>
          <w:sz w:val="24"/>
          <w:szCs w:val="24"/>
        </w:rPr>
        <w:t>.</w:t>
      </w:r>
    </w:p>
    <w:p w14:paraId="72AB0C5F" w14:textId="77777777" w:rsidR="00AF68CF" w:rsidRPr="00B5549A" w:rsidRDefault="00AF68CF" w:rsidP="00AF68CF">
      <w:pPr>
        <w:rPr>
          <w:rFonts w:cstheme="minorHAnsi"/>
          <w:color w:val="000000" w:themeColor="text1"/>
        </w:rPr>
      </w:pPr>
    </w:p>
    <w:p w14:paraId="5E9B9B5F" w14:textId="77777777" w:rsidR="00B70BB3" w:rsidRPr="00B5549A" w:rsidRDefault="00C95886" w:rsidP="00C95886">
      <w:pPr>
        <w:rPr>
          <w:rFonts w:cstheme="minorHAnsi"/>
          <w:color w:val="000000" w:themeColor="text1"/>
        </w:rPr>
      </w:pPr>
      <w:r w:rsidRPr="00B5549A">
        <w:rPr>
          <w:rFonts w:cstheme="minorHAnsi"/>
          <w:color w:val="000000" w:themeColor="text1"/>
        </w:rPr>
        <w:t xml:space="preserve">Karelis, Charles. “A New Way to Rationalize the Conduct that Prolongs and Worsens Poverty.” </w:t>
      </w:r>
    </w:p>
    <w:p w14:paraId="1A5D5002" w14:textId="12A47E9B" w:rsidR="00C95886" w:rsidRPr="00B5549A" w:rsidRDefault="00C95886" w:rsidP="00B70BB3">
      <w:pPr>
        <w:ind w:left="720"/>
        <w:rPr>
          <w:rFonts w:cstheme="minorHAnsi"/>
          <w:color w:val="000000" w:themeColor="text1"/>
        </w:rPr>
      </w:pPr>
      <w:r w:rsidRPr="00B5549A">
        <w:rPr>
          <w:rFonts w:cstheme="minorHAnsi"/>
          <w:i/>
          <w:color w:val="000000" w:themeColor="text1"/>
        </w:rPr>
        <w:t xml:space="preserve">The Persistence of Poverty: Why the Economics of the Well-off Can’t Help the Poor. </w:t>
      </w:r>
      <w:r w:rsidRPr="00B5549A">
        <w:rPr>
          <w:rFonts w:cstheme="minorHAnsi"/>
          <w:color w:val="000000" w:themeColor="text1"/>
        </w:rPr>
        <w:t xml:space="preserve">Yale University Press, 2007: </w:t>
      </w:r>
      <w:r w:rsidR="00B70BB3" w:rsidRPr="00B5549A">
        <w:rPr>
          <w:rFonts w:cstheme="minorHAnsi"/>
          <w:color w:val="000000" w:themeColor="text1"/>
        </w:rPr>
        <w:t xml:space="preserve">61 – 92. </w:t>
      </w:r>
    </w:p>
    <w:p w14:paraId="61E3420E" w14:textId="77777777" w:rsidR="006B3FCC" w:rsidRPr="00B5549A" w:rsidRDefault="006B3FCC" w:rsidP="00B70BB3">
      <w:pPr>
        <w:ind w:left="720"/>
        <w:rPr>
          <w:rFonts w:cstheme="minorHAnsi"/>
          <w:color w:val="000000" w:themeColor="text1"/>
        </w:rPr>
      </w:pPr>
    </w:p>
    <w:p w14:paraId="7F3B16F8" w14:textId="6820FDD0" w:rsidR="001215F4" w:rsidRPr="00B5549A" w:rsidRDefault="006B3FCC" w:rsidP="006B3FCC">
      <w:pPr>
        <w:rPr>
          <w:rFonts w:cstheme="minorHAnsi"/>
          <w:color w:val="000000" w:themeColor="text1"/>
        </w:rPr>
      </w:pPr>
      <w:r w:rsidRPr="00B5549A">
        <w:rPr>
          <w:rFonts w:cstheme="minorHAnsi"/>
          <w:color w:val="000000" w:themeColor="text1"/>
        </w:rPr>
        <w:t xml:space="preserve">Lucas, J.R. “Against Equality.” </w:t>
      </w:r>
      <w:r w:rsidRPr="00B5549A">
        <w:rPr>
          <w:rFonts w:cstheme="minorHAnsi"/>
          <w:i/>
          <w:color w:val="000000" w:themeColor="text1"/>
        </w:rPr>
        <w:t>Philosophy 40,</w:t>
      </w:r>
      <w:r w:rsidRPr="00B5549A">
        <w:rPr>
          <w:rFonts w:cstheme="minorHAnsi"/>
          <w:color w:val="000000" w:themeColor="text1"/>
        </w:rPr>
        <w:t xml:space="preserve"> 154</w:t>
      </w:r>
      <w:r w:rsidRPr="00B5549A">
        <w:rPr>
          <w:rFonts w:cstheme="minorHAnsi"/>
          <w:i/>
          <w:color w:val="000000" w:themeColor="text1"/>
        </w:rPr>
        <w:t xml:space="preserve"> </w:t>
      </w:r>
      <w:r w:rsidRPr="00B5549A">
        <w:rPr>
          <w:rFonts w:cstheme="minorHAnsi"/>
          <w:color w:val="000000" w:themeColor="text1"/>
        </w:rPr>
        <w:t>(Oct. 1965): 296-307.</w:t>
      </w:r>
    </w:p>
    <w:p w14:paraId="62295EA6" w14:textId="77777777" w:rsidR="006B3FCC" w:rsidRPr="00B5549A" w:rsidRDefault="006B3FCC" w:rsidP="006B3FCC">
      <w:pPr>
        <w:rPr>
          <w:rFonts w:cstheme="minorHAnsi"/>
          <w:color w:val="000000" w:themeColor="text1"/>
        </w:rPr>
      </w:pPr>
    </w:p>
    <w:p w14:paraId="60CB39F9" w14:textId="64A8E2C4" w:rsidR="009B1642" w:rsidRPr="00B5549A" w:rsidRDefault="009B1642" w:rsidP="00B5549A">
      <w:pPr>
        <w:ind w:left="720" w:hanging="720"/>
        <w:rPr>
          <w:rFonts w:cstheme="minorHAnsi"/>
          <w:color w:val="000000" w:themeColor="text1"/>
        </w:rPr>
      </w:pPr>
      <w:r w:rsidRPr="00B5549A">
        <w:rPr>
          <w:rFonts w:cstheme="minorHAnsi"/>
          <w:color w:val="000000" w:themeColor="text1"/>
        </w:rPr>
        <w:t xml:space="preserve">Marcuse, Herbert. </w:t>
      </w:r>
      <w:r w:rsidR="001D6C0A" w:rsidRPr="00B5549A">
        <w:rPr>
          <w:rFonts w:cstheme="minorHAnsi"/>
          <w:color w:val="000000" w:themeColor="text1"/>
        </w:rPr>
        <w:t xml:space="preserve">“The New Forms of Control.” </w:t>
      </w:r>
      <w:r w:rsidR="00BF6577" w:rsidRPr="00B5549A">
        <w:rPr>
          <w:rFonts w:cstheme="minorHAnsi"/>
          <w:i/>
          <w:color w:val="000000" w:themeColor="text1"/>
        </w:rPr>
        <w:t>One Dimensional Man</w:t>
      </w:r>
      <w:r w:rsidR="001D6C0A" w:rsidRPr="00B5549A">
        <w:rPr>
          <w:rFonts w:cstheme="minorHAnsi"/>
          <w:i/>
          <w:color w:val="000000" w:themeColor="text1"/>
        </w:rPr>
        <w:t>: Studies in the Ideology of Advanced Industrial Society</w:t>
      </w:r>
      <w:r w:rsidR="00BF6577" w:rsidRPr="00B5549A">
        <w:rPr>
          <w:rFonts w:cstheme="minorHAnsi"/>
          <w:i/>
          <w:color w:val="000000" w:themeColor="text1"/>
        </w:rPr>
        <w:t xml:space="preserve">. </w:t>
      </w:r>
      <w:r w:rsidR="004B20D4" w:rsidRPr="00B5549A">
        <w:rPr>
          <w:rFonts w:cstheme="minorHAnsi"/>
          <w:i/>
          <w:color w:val="000000" w:themeColor="text1"/>
        </w:rPr>
        <w:t>2</w:t>
      </w:r>
      <w:r w:rsidR="004B20D4" w:rsidRPr="00B5549A">
        <w:rPr>
          <w:rFonts w:cstheme="minorHAnsi"/>
          <w:i/>
          <w:color w:val="000000" w:themeColor="text1"/>
          <w:vertAlign w:val="superscript"/>
        </w:rPr>
        <w:t>nd</w:t>
      </w:r>
      <w:r w:rsidR="004B20D4" w:rsidRPr="00B5549A">
        <w:rPr>
          <w:rFonts w:cstheme="minorHAnsi"/>
          <w:i/>
          <w:color w:val="000000" w:themeColor="text1"/>
        </w:rPr>
        <w:t xml:space="preserve"> Edition</w:t>
      </w:r>
      <w:r w:rsidR="00BD6F4D" w:rsidRPr="00B5549A">
        <w:rPr>
          <w:rFonts w:cstheme="minorHAnsi"/>
          <w:i/>
          <w:color w:val="000000" w:themeColor="text1"/>
        </w:rPr>
        <w:t>.</w:t>
      </w:r>
      <w:r w:rsidR="001D6C0A" w:rsidRPr="00B5549A">
        <w:rPr>
          <w:rFonts w:cstheme="minorHAnsi"/>
          <w:i/>
          <w:color w:val="000000" w:themeColor="text1"/>
        </w:rPr>
        <w:t xml:space="preserve"> </w:t>
      </w:r>
      <w:r w:rsidR="001D6C0A" w:rsidRPr="00B5549A">
        <w:rPr>
          <w:rFonts w:cstheme="minorHAnsi"/>
          <w:color w:val="000000" w:themeColor="text1"/>
        </w:rPr>
        <w:t>Beacon Press, 1964/1991: 1-18.</w:t>
      </w:r>
    </w:p>
    <w:p w14:paraId="6C23CD73" w14:textId="77777777" w:rsidR="00BF6577" w:rsidRPr="00B5549A" w:rsidRDefault="00BF6577" w:rsidP="001215F4">
      <w:pPr>
        <w:rPr>
          <w:rFonts w:cstheme="minorHAnsi"/>
          <w:color w:val="000000" w:themeColor="text1"/>
        </w:rPr>
      </w:pPr>
    </w:p>
    <w:p w14:paraId="735D4EA8" w14:textId="77777777" w:rsidR="001215F4" w:rsidRPr="00B5549A" w:rsidRDefault="001215F4" w:rsidP="001215F4">
      <w:pPr>
        <w:rPr>
          <w:rFonts w:cstheme="minorHAnsi"/>
          <w:i/>
          <w:color w:val="000000" w:themeColor="text1"/>
        </w:rPr>
      </w:pPr>
      <w:r w:rsidRPr="00B5549A">
        <w:rPr>
          <w:rFonts w:cstheme="minorHAnsi"/>
          <w:color w:val="000000" w:themeColor="text1"/>
        </w:rPr>
        <w:t xml:space="preserve">Moav, Omer, and Zvika Neeman. “Status and Poverty.” </w:t>
      </w:r>
      <w:r w:rsidRPr="00B5549A">
        <w:rPr>
          <w:rFonts w:cstheme="minorHAnsi"/>
          <w:i/>
          <w:color w:val="000000" w:themeColor="text1"/>
        </w:rPr>
        <w:t>Journal of the European Economic</w:t>
      </w:r>
    </w:p>
    <w:p w14:paraId="18ED32B7" w14:textId="5D9F899A" w:rsidR="001215F4" w:rsidRPr="00B5549A" w:rsidRDefault="001215F4" w:rsidP="001215F4">
      <w:pPr>
        <w:ind w:firstLine="720"/>
        <w:rPr>
          <w:rFonts w:cstheme="minorHAnsi"/>
          <w:color w:val="000000" w:themeColor="text1"/>
        </w:rPr>
      </w:pPr>
      <w:r w:rsidRPr="00B5549A">
        <w:rPr>
          <w:rFonts w:cstheme="minorHAnsi"/>
          <w:i/>
          <w:color w:val="000000" w:themeColor="text1"/>
        </w:rPr>
        <w:lastRenderedPageBreak/>
        <w:t xml:space="preserve">Association, </w:t>
      </w:r>
      <w:r w:rsidRPr="00B5549A">
        <w:rPr>
          <w:rFonts w:cstheme="minorHAnsi"/>
          <w:color w:val="000000" w:themeColor="text1"/>
        </w:rPr>
        <w:t xml:space="preserve">8, 2/3 (April-May 2010): 413-420. </w:t>
      </w:r>
    </w:p>
    <w:p w14:paraId="4B99B3C9" w14:textId="77777777" w:rsidR="00B70BB3" w:rsidRPr="00B5549A" w:rsidRDefault="00B70BB3" w:rsidP="00B70BB3">
      <w:pPr>
        <w:ind w:left="720"/>
        <w:rPr>
          <w:rFonts w:cstheme="minorHAnsi"/>
          <w:color w:val="000000" w:themeColor="text1"/>
        </w:rPr>
      </w:pPr>
    </w:p>
    <w:p w14:paraId="5AEB00BA" w14:textId="0040FE69" w:rsidR="00BD6F4D" w:rsidRPr="00B5549A" w:rsidRDefault="00BD6F4D" w:rsidP="00BD6F4D">
      <w:pPr>
        <w:ind w:left="720" w:hanging="720"/>
        <w:rPr>
          <w:rFonts w:cstheme="minorHAnsi"/>
          <w:color w:val="000000" w:themeColor="text1"/>
        </w:rPr>
      </w:pPr>
      <w:r w:rsidRPr="00B5549A">
        <w:rPr>
          <w:rFonts w:cstheme="minorHAnsi"/>
          <w:color w:val="000000" w:themeColor="text1"/>
        </w:rPr>
        <w:t xml:space="preserve">Penny, Daniel. “The Instagrammable Charm of the Bourgeoisie.” </w:t>
      </w:r>
      <w:r w:rsidRPr="00B5549A">
        <w:rPr>
          <w:rFonts w:cstheme="minorHAnsi"/>
          <w:i/>
          <w:color w:val="000000" w:themeColor="text1"/>
        </w:rPr>
        <w:t>The Boston Review</w:t>
      </w:r>
      <w:r w:rsidRPr="00B5549A">
        <w:rPr>
          <w:rFonts w:cstheme="minorHAnsi"/>
          <w:color w:val="000000" w:themeColor="text1"/>
        </w:rPr>
        <w:t>, (Nov. 2017).</w:t>
      </w:r>
    </w:p>
    <w:p w14:paraId="0B1A641F" w14:textId="77777777" w:rsidR="001F5368" w:rsidRPr="00B5549A" w:rsidRDefault="001F5368" w:rsidP="00B70BB3">
      <w:pPr>
        <w:ind w:firstLine="720"/>
        <w:rPr>
          <w:rFonts w:cstheme="minorHAnsi"/>
          <w:color w:val="000000" w:themeColor="text1"/>
        </w:rPr>
      </w:pPr>
    </w:p>
    <w:p w14:paraId="0E7FAE3D" w14:textId="6CC65989" w:rsidR="001F5368" w:rsidRPr="00B5549A" w:rsidRDefault="001F5368" w:rsidP="001F5368">
      <w:pPr>
        <w:rPr>
          <w:rFonts w:cstheme="minorHAnsi"/>
          <w:i/>
          <w:color w:val="000000" w:themeColor="text1"/>
        </w:rPr>
      </w:pPr>
      <w:r w:rsidRPr="00B5549A">
        <w:rPr>
          <w:rFonts w:cstheme="minorHAnsi"/>
          <w:color w:val="000000" w:themeColor="text1"/>
        </w:rPr>
        <w:t xml:space="preserve">Postrel, Virginia. </w:t>
      </w:r>
      <w:r w:rsidRPr="00B5549A">
        <w:rPr>
          <w:rFonts w:cstheme="minorHAnsi"/>
          <w:i/>
          <w:color w:val="000000" w:themeColor="text1"/>
        </w:rPr>
        <w:t>The Power of Glamour: Longing and the Art of Visual Persuasion.</w:t>
      </w:r>
      <w:r w:rsidR="00EC19E9" w:rsidRPr="00B5549A">
        <w:rPr>
          <w:rFonts w:cstheme="minorHAnsi"/>
          <w:i/>
          <w:color w:val="000000" w:themeColor="text1"/>
        </w:rPr>
        <w:t xml:space="preserve"> </w:t>
      </w:r>
      <w:r w:rsidR="00EC19E9" w:rsidRPr="00B5549A">
        <w:rPr>
          <w:rFonts w:cstheme="minorHAnsi"/>
          <w:color w:val="000000" w:themeColor="text1"/>
        </w:rPr>
        <w:t xml:space="preserve">Simon &amp; </w:t>
      </w:r>
      <w:r w:rsidR="00EC19E9" w:rsidRPr="00B5549A">
        <w:rPr>
          <w:rFonts w:cstheme="minorHAnsi"/>
          <w:color w:val="000000" w:themeColor="text1"/>
        </w:rPr>
        <w:tab/>
        <w:t xml:space="preserve">Schuster, 2013. </w:t>
      </w:r>
      <w:r w:rsidRPr="00B5549A">
        <w:rPr>
          <w:rFonts w:cstheme="minorHAnsi"/>
          <w:i/>
          <w:color w:val="000000" w:themeColor="text1"/>
        </w:rPr>
        <w:t xml:space="preserve"> </w:t>
      </w:r>
      <w:r w:rsidR="001971F8" w:rsidRPr="00B5549A">
        <w:rPr>
          <w:rFonts w:cstheme="minorHAnsi"/>
          <w:i/>
          <w:color w:val="000000" w:themeColor="text1"/>
        </w:rPr>
        <w:t xml:space="preserve">Icons: </w:t>
      </w:r>
      <w:r w:rsidR="001971F8" w:rsidRPr="00B5549A">
        <w:rPr>
          <w:rFonts w:cstheme="minorHAnsi"/>
          <w:color w:val="000000" w:themeColor="text1"/>
        </w:rPr>
        <w:t>Smoking, The Golden State, Shanghai, Suntan.</w:t>
      </w:r>
    </w:p>
    <w:p w14:paraId="14936328" w14:textId="77777777" w:rsidR="008036AA" w:rsidRPr="00B5549A" w:rsidRDefault="008036AA" w:rsidP="00B70BB3">
      <w:pPr>
        <w:ind w:firstLine="720"/>
        <w:rPr>
          <w:rFonts w:cstheme="minorHAnsi"/>
          <w:color w:val="000000" w:themeColor="text1"/>
        </w:rPr>
      </w:pPr>
    </w:p>
    <w:p w14:paraId="39F333B8" w14:textId="37DE7D67" w:rsidR="00D747D7" w:rsidRPr="00B5549A" w:rsidRDefault="00D747D7" w:rsidP="006B3FCC">
      <w:pPr>
        <w:rPr>
          <w:rFonts w:cstheme="minorHAnsi"/>
          <w:color w:val="000000" w:themeColor="text1"/>
        </w:rPr>
      </w:pPr>
      <w:r w:rsidRPr="00B5549A">
        <w:rPr>
          <w:rFonts w:cstheme="minorHAnsi"/>
          <w:color w:val="000000" w:themeColor="text1"/>
        </w:rPr>
        <w:t>Radovcic, Davorka, Ankica Oros Srsen, Jakov Radovcic, and David W. Frayer</w:t>
      </w:r>
      <w:r w:rsidR="003A66CD" w:rsidRPr="00B5549A">
        <w:rPr>
          <w:rFonts w:cstheme="minorHAnsi"/>
          <w:color w:val="000000" w:themeColor="text1"/>
        </w:rPr>
        <w:t xml:space="preserve">. </w:t>
      </w:r>
      <w:r w:rsidRPr="00B5549A">
        <w:rPr>
          <w:rFonts w:cstheme="minorHAnsi"/>
          <w:color w:val="000000" w:themeColor="text1"/>
        </w:rPr>
        <w:t xml:space="preserve">“Evidence for </w:t>
      </w:r>
      <w:r w:rsidRPr="00B5549A">
        <w:rPr>
          <w:rFonts w:cstheme="minorHAnsi"/>
          <w:color w:val="000000" w:themeColor="text1"/>
        </w:rPr>
        <w:tab/>
        <w:t xml:space="preserve">Neandertal Jewelry: Modified White-Tailed Eagle Claws at Krapina.” </w:t>
      </w:r>
      <w:r w:rsidRPr="00B5549A">
        <w:rPr>
          <w:rFonts w:cstheme="minorHAnsi"/>
          <w:i/>
          <w:color w:val="000000" w:themeColor="text1"/>
        </w:rPr>
        <w:t xml:space="preserve">Plos One </w:t>
      </w:r>
      <w:r w:rsidRPr="00B5549A">
        <w:rPr>
          <w:rFonts w:cstheme="minorHAnsi"/>
          <w:color w:val="000000" w:themeColor="text1"/>
        </w:rPr>
        <w:t xml:space="preserve">(11 March </w:t>
      </w:r>
      <w:r w:rsidRPr="00B5549A">
        <w:rPr>
          <w:rFonts w:cstheme="minorHAnsi"/>
          <w:color w:val="000000" w:themeColor="text1"/>
        </w:rPr>
        <w:tab/>
        <w:t xml:space="preserve">2015): </w:t>
      </w:r>
      <w:r w:rsidR="00C5381C" w:rsidRPr="00B5549A">
        <w:rPr>
          <w:rFonts w:cstheme="minorHAnsi"/>
          <w:color w:val="000000" w:themeColor="text1"/>
        </w:rPr>
        <w:tab/>
      </w:r>
      <w:r w:rsidRPr="00B5549A">
        <w:rPr>
          <w:rFonts w:cstheme="minorHAnsi"/>
          <w:color w:val="000000" w:themeColor="text1"/>
        </w:rPr>
        <w:t xml:space="preserve">1-14. </w:t>
      </w:r>
    </w:p>
    <w:p w14:paraId="112960D2" w14:textId="77777777" w:rsidR="006B3FCC" w:rsidRPr="00B5549A" w:rsidRDefault="006B3FCC" w:rsidP="006B3FCC">
      <w:pPr>
        <w:rPr>
          <w:rFonts w:cstheme="minorHAnsi"/>
          <w:color w:val="000000" w:themeColor="text1"/>
        </w:rPr>
      </w:pPr>
    </w:p>
    <w:p w14:paraId="713DECC4" w14:textId="2F821B3C" w:rsidR="006730CD" w:rsidRPr="00B5549A" w:rsidRDefault="008036AA" w:rsidP="006730CD">
      <w:pPr>
        <w:rPr>
          <w:rFonts w:eastAsia="Times New Roman" w:cstheme="minorHAnsi"/>
          <w:color w:val="000000" w:themeColor="text1"/>
          <w:shd w:val="clear" w:color="auto" w:fill="FFFFFF"/>
        </w:rPr>
      </w:pPr>
      <w:r w:rsidRPr="00B5549A">
        <w:rPr>
          <w:rFonts w:cstheme="minorHAnsi"/>
          <w:color w:val="000000" w:themeColor="text1"/>
        </w:rPr>
        <w:t>Ridley</w:t>
      </w:r>
      <w:r w:rsidR="008345B0" w:rsidRPr="00B5549A">
        <w:rPr>
          <w:rFonts w:cstheme="minorHAnsi"/>
          <w:color w:val="000000" w:themeColor="text1"/>
        </w:rPr>
        <w:t xml:space="preserve">, Matt. “The Peacock’s Tale.” </w:t>
      </w:r>
      <w:r w:rsidR="00921F96" w:rsidRPr="00B5549A">
        <w:rPr>
          <w:rFonts w:cstheme="minorHAnsi"/>
          <w:i/>
          <w:color w:val="000000" w:themeColor="text1"/>
        </w:rPr>
        <w:t>T</w:t>
      </w:r>
      <w:r w:rsidR="008345B0" w:rsidRPr="00B5549A">
        <w:rPr>
          <w:rFonts w:cstheme="minorHAnsi"/>
          <w:i/>
          <w:color w:val="000000" w:themeColor="text1"/>
        </w:rPr>
        <w:t>he Red Queen: Sex and the Evolution of Human Nature.</w:t>
      </w:r>
      <w:r w:rsidR="006730CD" w:rsidRPr="00B5549A">
        <w:rPr>
          <w:rFonts w:eastAsia="Times New Roman" w:cstheme="minorHAnsi"/>
          <w:color w:val="000000" w:themeColor="text1"/>
          <w:shd w:val="clear" w:color="auto" w:fill="FFFFFF"/>
        </w:rPr>
        <w:t xml:space="preserve"> </w:t>
      </w:r>
      <w:r w:rsidR="006730CD" w:rsidRPr="00B5549A">
        <w:rPr>
          <w:rFonts w:eastAsia="Times New Roman" w:cstheme="minorHAnsi"/>
          <w:color w:val="000000" w:themeColor="text1"/>
          <w:shd w:val="clear" w:color="auto" w:fill="FFFFFF"/>
        </w:rPr>
        <w:tab/>
        <w:t>Harper Perennial, 2003: 129-170.</w:t>
      </w:r>
    </w:p>
    <w:p w14:paraId="1065D1A9" w14:textId="77777777" w:rsidR="00EC19E9" w:rsidRPr="00B5549A" w:rsidRDefault="00EC19E9" w:rsidP="006730CD">
      <w:pPr>
        <w:rPr>
          <w:rFonts w:eastAsia="Times New Roman" w:cstheme="minorHAnsi"/>
          <w:color w:val="000000" w:themeColor="text1"/>
          <w:shd w:val="clear" w:color="auto" w:fill="FFFFFF"/>
        </w:rPr>
      </w:pPr>
    </w:p>
    <w:p w14:paraId="2A0B2687" w14:textId="1E57D29F" w:rsidR="00BD6F4D" w:rsidRPr="00B5549A" w:rsidRDefault="00BD6F4D" w:rsidP="006730CD">
      <w:pPr>
        <w:rPr>
          <w:rFonts w:eastAsia="Times New Roman" w:cstheme="minorHAnsi"/>
          <w:color w:val="000000" w:themeColor="text1"/>
          <w:shd w:val="clear" w:color="auto" w:fill="FFFFFF"/>
        </w:rPr>
      </w:pPr>
      <w:r w:rsidRPr="00B5549A">
        <w:rPr>
          <w:rFonts w:eastAsia="Times New Roman" w:cstheme="minorHAnsi"/>
          <w:color w:val="000000" w:themeColor="text1"/>
          <w:shd w:val="clear" w:color="auto" w:fill="FFFFFF"/>
        </w:rPr>
        <w:t xml:space="preserve">Strauss, Elissa. “Experiences Over Stuff Is a Tired – and Sexist – Idea.” </w:t>
      </w:r>
      <w:r w:rsidRPr="00B5549A">
        <w:rPr>
          <w:rFonts w:eastAsia="Times New Roman" w:cstheme="minorHAnsi"/>
          <w:i/>
          <w:color w:val="000000" w:themeColor="text1"/>
          <w:shd w:val="clear" w:color="auto" w:fill="FFFFFF"/>
        </w:rPr>
        <w:t>Slate</w:t>
      </w:r>
      <w:r w:rsidRPr="00B5549A">
        <w:rPr>
          <w:rFonts w:eastAsia="Times New Roman" w:cstheme="minorHAnsi"/>
          <w:color w:val="000000" w:themeColor="text1"/>
          <w:shd w:val="clear" w:color="auto" w:fill="FFFFFF"/>
        </w:rPr>
        <w:t xml:space="preserve"> (June 2016).</w:t>
      </w:r>
    </w:p>
    <w:p w14:paraId="654FD17F" w14:textId="77777777" w:rsidR="00EF3768" w:rsidRPr="00B5549A" w:rsidRDefault="00EF3768" w:rsidP="001255D0">
      <w:pPr>
        <w:rPr>
          <w:rFonts w:eastAsia="Times New Roman" w:cstheme="minorHAnsi"/>
          <w:color w:val="000000" w:themeColor="text1"/>
          <w:shd w:val="clear" w:color="auto" w:fill="FFFFFF"/>
        </w:rPr>
      </w:pPr>
    </w:p>
    <w:p w14:paraId="4224EE25" w14:textId="69B14CC4" w:rsidR="00EF3768" w:rsidRPr="00B5549A" w:rsidRDefault="00EF3768" w:rsidP="00A34826">
      <w:pPr>
        <w:ind w:left="720" w:hanging="720"/>
        <w:rPr>
          <w:rFonts w:eastAsia="Times New Roman" w:cstheme="minorHAnsi"/>
          <w:color w:val="000000" w:themeColor="text1"/>
          <w:shd w:val="clear" w:color="auto" w:fill="FFFFFF"/>
        </w:rPr>
      </w:pPr>
      <w:r w:rsidRPr="00B5549A">
        <w:rPr>
          <w:rFonts w:eastAsia="Times New Roman" w:cstheme="minorHAnsi"/>
          <w:color w:val="000000" w:themeColor="text1"/>
          <w:shd w:val="clear" w:color="auto" w:fill="FFFFFF"/>
        </w:rPr>
        <w:t>Van de Ven, Niels, Marcel Zeelenberg, and Rik Pieters. “</w:t>
      </w:r>
      <w:r w:rsidR="008A2815">
        <w:rPr>
          <w:rFonts w:eastAsia="Times New Roman" w:cstheme="minorHAnsi"/>
          <w:color w:val="000000" w:themeColor="text1"/>
          <w:shd w:val="clear" w:color="auto" w:fill="FFFFFF"/>
        </w:rPr>
        <w:t>Leveling Up and Leveling Down: The Experience of Benign and Malicious Envy</w:t>
      </w:r>
      <w:r w:rsidRPr="00B5549A">
        <w:rPr>
          <w:rFonts w:eastAsia="Times New Roman" w:cstheme="minorHAnsi"/>
          <w:color w:val="000000" w:themeColor="text1"/>
          <w:shd w:val="clear" w:color="auto" w:fill="FFFFFF"/>
        </w:rPr>
        <w:t xml:space="preserve">.” </w:t>
      </w:r>
      <w:r w:rsidR="008A2815">
        <w:rPr>
          <w:rFonts w:eastAsia="Times New Roman" w:cstheme="minorHAnsi"/>
          <w:i/>
          <w:color w:val="000000" w:themeColor="text1"/>
          <w:shd w:val="clear" w:color="auto" w:fill="FFFFFF"/>
        </w:rPr>
        <w:t>Emotion</w:t>
      </w:r>
      <w:r w:rsidRPr="00B5549A">
        <w:rPr>
          <w:rFonts w:eastAsia="Times New Roman" w:cstheme="minorHAnsi"/>
          <w:color w:val="000000" w:themeColor="text1"/>
          <w:shd w:val="clear" w:color="auto" w:fill="FFFFFF"/>
        </w:rPr>
        <w:t xml:space="preserve"> </w:t>
      </w:r>
      <w:r w:rsidR="008A2815">
        <w:rPr>
          <w:rFonts w:eastAsia="Times New Roman" w:cstheme="minorHAnsi"/>
          <w:color w:val="000000" w:themeColor="text1"/>
          <w:shd w:val="clear" w:color="auto" w:fill="FFFFFF"/>
        </w:rPr>
        <w:t>9</w:t>
      </w:r>
      <w:r w:rsidRPr="00B5549A">
        <w:rPr>
          <w:rFonts w:eastAsia="Times New Roman" w:cstheme="minorHAnsi"/>
          <w:color w:val="000000" w:themeColor="text1"/>
          <w:shd w:val="clear" w:color="auto" w:fill="FFFFFF"/>
        </w:rPr>
        <w:t xml:space="preserve">, </w:t>
      </w:r>
      <w:r w:rsidR="008A2815">
        <w:rPr>
          <w:rFonts w:eastAsia="Times New Roman" w:cstheme="minorHAnsi"/>
          <w:color w:val="000000" w:themeColor="text1"/>
          <w:shd w:val="clear" w:color="auto" w:fill="FFFFFF"/>
        </w:rPr>
        <w:t>3</w:t>
      </w:r>
      <w:r w:rsidRPr="00B5549A">
        <w:rPr>
          <w:rFonts w:eastAsia="Times New Roman" w:cstheme="minorHAnsi"/>
          <w:color w:val="000000" w:themeColor="text1"/>
          <w:shd w:val="clear" w:color="auto" w:fill="FFFFFF"/>
        </w:rPr>
        <w:t xml:space="preserve"> (</w:t>
      </w:r>
      <w:r w:rsidR="008A2815">
        <w:rPr>
          <w:rFonts w:eastAsia="Times New Roman" w:cstheme="minorHAnsi"/>
          <w:color w:val="000000" w:themeColor="text1"/>
          <w:shd w:val="clear" w:color="auto" w:fill="FFFFFF"/>
        </w:rPr>
        <w:t>2009</w:t>
      </w:r>
      <w:r w:rsidRPr="00B5549A">
        <w:rPr>
          <w:rFonts w:eastAsia="Times New Roman" w:cstheme="minorHAnsi"/>
          <w:color w:val="000000" w:themeColor="text1"/>
          <w:shd w:val="clear" w:color="auto" w:fill="FFFFFF"/>
        </w:rPr>
        <w:t xml:space="preserve">): </w:t>
      </w:r>
      <w:r w:rsidR="008A2815">
        <w:rPr>
          <w:rFonts w:eastAsia="Times New Roman" w:cstheme="minorHAnsi"/>
          <w:color w:val="000000" w:themeColor="text1"/>
          <w:shd w:val="clear" w:color="auto" w:fill="FFFFFF"/>
        </w:rPr>
        <w:t>419-429</w:t>
      </w:r>
      <w:r w:rsidRPr="00B5549A">
        <w:rPr>
          <w:rFonts w:eastAsia="Times New Roman" w:cstheme="minorHAnsi"/>
          <w:color w:val="000000" w:themeColor="text1"/>
          <w:shd w:val="clear" w:color="auto" w:fill="FFFFFF"/>
        </w:rPr>
        <w:t>.</w:t>
      </w:r>
    </w:p>
    <w:p w14:paraId="3E2F4F1E" w14:textId="77777777" w:rsidR="00A502BD" w:rsidRPr="00B5549A" w:rsidRDefault="00A502BD" w:rsidP="00A34826">
      <w:pPr>
        <w:ind w:left="720" w:hanging="720"/>
        <w:rPr>
          <w:rFonts w:eastAsia="Times New Roman" w:cstheme="minorHAnsi"/>
          <w:color w:val="000000" w:themeColor="text1"/>
          <w:shd w:val="clear" w:color="auto" w:fill="FFFFFF"/>
        </w:rPr>
      </w:pPr>
    </w:p>
    <w:p w14:paraId="212AF09D" w14:textId="6CF103B1" w:rsidR="00350707" w:rsidRPr="00B5549A" w:rsidRDefault="00350707" w:rsidP="00A34826">
      <w:pPr>
        <w:ind w:left="720" w:hanging="720"/>
        <w:rPr>
          <w:rFonts w:eastAsia="Times New Roman" w:cstheme="minorHAnsi"/>
          <w:color w:val="000000" w:themeColor="text1"/>
          <w:shd w:val="clear" w:color="auto" w:fill="FFFFFF"/>
        </w:rPr>
      </w:pPr>
      <w:r w:rsidRPr="00B5549A">
        <w:rPr>
          <w:rFonts w:eastAsia="Times New Roman" w:cstheme="minorHAnsi"/>
          <w:color w:val="000000" w:themeColor="text1"/>
          <w:shd w:val="clear" w:color="auto" w:fill="FFFFFF"/>
        </w:rPr>
        <w:t xml:space="preserve">Viorst, Judith. </w:t>
      </w:r>
      <w:r w:rsidRPr="00B5549A">
        <w:rPr>
          <w:rFonts w:eastAsia="Times New Roman" w:cstheme="minorHAnsi"/>
          <w:i/>
          <w:color w:val="000000" w:themeColor="text1"/>
          <w:shd w:val="clear" w:color="auto" w:fill="FFFFFF"/>
        </w:rPr>
        <w:t xml:space="preserve">Alexander and the Terrible, Horrible, No Good, Very Bad Day. </w:t>
      </w:r>
      <w:r w:rsidRPr="00B5549A">
        <w:rPr>
          <w:rFonts w:eastAsia="Times New Roman" w:cstheme="minorHAnsi"/>
          <w:color w:val="000000" w:themeColor="text1"/>
          <w:shd w:val="clear" w:color="auto" w:fill="FFFFFF"/>
        </w:rPr>
        <w:t>Athenaeum Books for Young Readers, 1972.</w:t>
      </w:r>
    </w:p>
    <w:p w14:paraId="3D2E5B0C" w14:textId="77777777" w:rsidR="00350707" w:rsidRPr="00B5549A" w:rsidRDefault="00350707" w:rsidP="008A2815">
      <w:pPr>
        <w:rPr>
          <w:rFonts w:eastAsia="Times New Roman" w:cstheme="minorHAnsi"/>
          <w:color w:val="000000" w:themeColor="text1"/>
          <w:shd w:val="clear" w:color="auto" w:fill="FFFFFF"/>
        </w:rPr>
      </w:pPr>
    </w:p>
    <w:p w14:paraId="3667C0E3" w14:textId="46FC4E0E" w:rsidR="00350707" w:rsidRPr="00B5549A" w:rsidRDefault="00350707" w:rsidP="00A34826">
      <w:pPr>
        <w:ind w:left="720" w:hanging="720"/>
        <w:rPr>
          <w:rFonts w:eastAsia="Times New Roman" w:cstheme="minorHAnsi"/>
          <w:color w:val="000000" w:themeColor="text1"/>
          <w:shd w:val="clear" w:color="auto" w:fill="FFFFFF"/>
        </w:rPr>
      </w:pPr>
      <w:r w:rsidRPr="00B5549A">
        <w:rPr>
          <w:rFonts w:eastAsia="Times New Roman" w:cstheme="minorHAnsi"/>
          <w:color w:val="000000" w:themeColor="text1"/>
          <w:shd w:val="clear" w:color="auto" w:fill="FFFFFF"/>
        </w:rPr>
        <w:t xml:space="preserve">Links to these and </w:t>
      </w:r>
      <w:r w:rsidR="004D0CF1">
        <w:rPr>
          <w:rFonts w:eastAsia="Times New Roman" w:cstheme="minorHAnsi"/>
          <w:color w:val="000000" w:themeColor="text1"/>
          <w:shd w:val="clear" w:color="auto" w:fill="FFFFFF"/>
        </w:rPr>
        <w:t xml:space="preserve">a few relevant podcast interviews </w:t>
      </w:r>
      <w:r w:rsidRPr="00B5549A">
        <w:rPr>
          <w:rFonts w:eastAsia="Times New Roman" w:cstheme="minorHAnsi"/>
          <w:color w:val="000000" w:themeColor="text1"/>
          <w:shd w:val="clear" w:color="auto" w:fill="FFFFFF"/>
        </w:rPr>
        <w:t>will be made available on the class site.</w:t>
      </w:r>
    </w:p>
    <w:p w14:paraId="3184A749" w14:textId="77777777" w:rsidR="0085327E" w:rsidRPr="00B5549A" w:rsidRDefault="0085327E" w:rsidP="00A34826">
      <w:pPr>
        <w:ind w:left="720" w:hanging="720"/>
        <w:rPr>
          <w:rFonts w:eastAsia="Times New Roman" w:cstheme="minorHAnsi"/>
          <w:color w:val="000000" w:themeColor="text1"/>
          <w:shd w:val="clear" w:color="auto" w:fill="FFFFFF"/>
        </w:rPr>
      </w:pPr>
    </w:p>
    <w:p w14:paraId="24AE1CED" w14:textId="77777777" w:rsidR="003070C3" w:rsidRPr="00B5549A" w:rsidRDefault="00431FBD" w:rsidP="006730CD">
      <w:pPr>
        <w:rPr>
          <w:rFonts w:eastAsia="Times New Roman" w:cstheme="minorHAnsi"/>
          <w:color w:val="000000" w:themeColor="text1"/>
          <w:u w:val="single"/>
          <w:shd w:val="clear" w:color="auto" w:fill="FFFFFF"/>
        </w:rPr>
      </w:pPr>
      <w:r w:rsidRPr="00B5549A">
        <w:rPr>
          <w:rFonts w:eastAsia="Times New Roman" w:cstheme="minorHAnsi"/>
          <w:color w:val="000000" w:themeColor="text1"/>
          <w:u w:val="single"/>
          <w:shd w:val="clear" w:color="auto" w:fill="FFFFFF"/>
        </w:rPr>
        <w:t>Instructional Methods:</w:t>
      </w:r>
    </w:p>
    <w:p w14:paraId="27D27E8A" w14:textId="4698794E" w:rsidR="00431FBD" w:rsidRPr="00B5549A" w:rsidRDefault="00431FBD" w:rsidP="006730CD">
      <w:pPr>
        <w:rPr>
          <w:rFonts w:eastAsia="Times New Roman" w:cstheme="minorHAnsi"/>
          <w:color w:val="000000" w:themeColor="text1"/>
          <w:u w:val="single"/>
          <w:shd w:val="clear" w:color="auto" w:fill="FFFFFF"/>
        </w:rPr>
      </w:pPr>
      <w:r w:rsidRPr="00B5549A">
        <w:rPr>
          <w:rFonts w:eastAsia="Times New Roman" w:cstheme="minorHAnsi"/>
          <w:color w:val="000000" w:themeColor="text1"/>
          <w:shd w:val="clear" w:color="auto" w:fill="FFFFFF"/>
        </w:rPr>
        <w:t xml:space="preserve">This course includes a combination of roundtable discussions, writing workshops, question development, economic experiments, and the demonstration of original thinking in expository and creative writing. </w:t>
      </w:r>
    </w:p>
    <w:p w14:paraId="00672C7F" w14:textId="77777777" w:rsidR="00431FBD" w:rsidRPr="00B5549A" w:rsidRDefault="00431FBD" w:rsidP="006730CD">
      <w:pPr>
        <w:rPr>
          <w:rFonts w:eastAsia="Times New Roman" w:cstheme="minorHAnsi"/>
          <w:color w:val="000000" w:themeColor="text1"/>
          <w:shd w:val="clear" w:color="auto" w:fill="FFFFFF"/>
        </w:rPr>
      </w:pPr>
    </w:p>
    <w:p w14:paraId="7AC880C4" w14:textId="7900E78D" w:rsidR="00431FBD" w:rsidRPr="00B5549A" w:rsidRDefault="00431FBD" w:rsidP="006730CD">
      <w:pPr>
        <w:rPr>
          <w:rFonts w:eastAsia="Times New Roman" w:cstheme="minorHAnsi"/>
          <w:color w:val="000000" w:themeColor="text1"/>
          <w:shd w:val="clear" w:color="auto" w:fill="FFFFFF"/>
        </w:rPr>
      </w:pPr>
      <w:r w:rsidRPr="00B5549A">
        <w:rPr>
          <w:rFonts w:eastAsia="Times New Roman" w:cstheme="minorHAnsi"/>
          <w:color w:val="000000" w:themeColor="text1"/>
          <w:u w:val="single"/>
          <w:shd w:val="clear" w:color="auto" w:fill="FFFFFF"/>
        </w:rPr>
        <w:lastRenderedPageBreak/>
        <w:t>Evaluation</w:t>
      </w:r>
    </w:p>
    <w:p w14:paraId="32C0047C" w14:textId="1CCC1355" w:rsidR="00431FBD" w:rsidRPr="00B5549A" w:rsidRDefault="00431FBD" w:rsidP="006730CD">
      <w:pPr>
        <w:rPr>
          <w:rFonts w:eastAsia="Times New Roman" w:cstheme="minorHAnsi"/>
          <w:color w:val="000000" w:themeColor="text1"/>
          <w:shd w:val="clear" w:color="auto" w:fill="FFFFFF"/>
        </w:rPr>
      </w:pPr>
      <w:r w:rsidRPr="00B5549A">
        <w:rPr>
          <w:rFonts w:eastAsia="Times New Roman" w:cstheme="minorHAnsi"/>
          <w:color w:val="000000" w:themeColor="text1"/>
          <w:shd w:val="clear" w:color="auto" w:fill="FFFFFF"/>
        </w:rPr>
        <w:t xml:space="preserve">Because of the interactive nature of the class, attendance is an essential component. Excessive tardies constitute absences; three absences may result in failure (Undergraduate Catalog, “Academic Policies and Procedures.”) Please keep this in mind. Missed in-class work cannot be made up. </w:t>
      </w:r>
    </w:p>
    <w:p w14:paraId="599DFBA7" w14:textId="77777777" w:rsidR="00431FBD" w:rsidRPr="00B5549A" w:rsidRDefault="00431FBD" w:rsidP="006730CD">
      <w:pPr>
        <w:rPr>
          <w:rFonts w:eastAsia="Times New Roman" w:cstheme="minorHAnsi"/>
          <w:color w:val="000000" w:themeColor="text1"/>
          <w:shd w:val="clear" w:color="auto" w:fill="FFFFFF"/>
        </w:rPr>
      </w:pPr>
    </w:p>
    <w:p w14:paraId="68BBB000" w14:textId="55BB02E3" w:rsidR="00ED7AE8" w:rsidRPr="00B5549A" w:rsidRDefault="00431FBD" w:rsidP="00FA539C">
      <w:pPr>
        <w:pStyle w:val="ListParagraph"/>
        <w:numPr>
          <w:ilvl w:val="0"/>
          <w:numId w:val="18"/>
        </w:numPr>
        <w:rPr>
          <w:rFonts w:eastAsia="Times New Roman" w:cstheme="minorHAnsi"/>
          <w:color w:val="000000" w:themeColor="text1"/>
        </w:rPr>
      </w:pPr>
      <w:r w:rsidRPr="00B5549A">
        <w:rPr>
          <w:rFonts w:eastAsia="Times New Roman" w:cstheme="minorHAnsi"/>
          <w:color w:val="000000" w:themeColor="text1"/>
        </w:rPr>
        <w:t>Participation in Class Discussion [</w:t>
      </w:r>
      <w:r w:rsidR="00FA539C" w:rsidRPr="00B5549A">
        <w:rPr>
          <w:rFonts w:eastAsia="Times New Roman" w:cstheme="minorHAnsi"/>
          <w:color w:val="000000" w:themeColor="text1"/>
        </w:rPr>
        <w:t>10</w:t>
      </w:r>
      <w:r w:rsidRPr="00B5549A">
        <w:rPr>
          <w:rFonts w:eastAsia="Times New Roman" w:cstheme="minorHAnsi"/>
          <w:color w:val="000000" w:themeColor="text1"/>
        </w:rPr>
        <w:t>%]</w:t>
      </w:r>
    </w:p>
    <w:p w14:paraId="0DFEBB64" w14:textId="77777777" w:rsidR="00431FBD" w:rsidRPr="00B5549A" w:rsidRDefault="00431FBD"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Class discussion provides an opportunity for students to explore questions about</w:t>
      </w:r>
    </w:p>
    <w:p w14:paraId="2482FCA5" w14:textId="75BD1A13" w:rsidR="00431FBD" w:rsidRPr="00B5549A" w:rsidRDefault="00431FBD"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consumerism. Through this shared inquiry, students gain experience</w:t>
      </w:r>
    </w:p>
    <w:p w14:paraId="50230CC0" w14:textId="77777777" w:rsidR="00431FBD" w:rsidRPr="00B5549A" w:rsidRDefault="00431FBD"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reading for meaning and communicating complex ideas; thinking reflectively about an</w:t>
      </w:r>
    </w:p>
    <w:p w14:paraId="6BACFC90" w14:textId="77777777" w:rsidR="00431FBD" w:rsidRPr="00B5549A" w:rsidRDefault="00431FBD"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interpretive problem; and supporting and testing thoughts through dialogue with</w:t>
      </w:r>
    </w:p>
    <w:p w14:paraId="6661FFD8" w14:textId="77777777" w:rsidR="00431FBD" w:rsidRPr="00B5549A" w:rsidRDefault="00431FBD"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peers. Class discussion fosters the flexibility of mind to consider problems from</w:t>
      </w:r>
    </w:p>
    <w:p w14:paraId="3174100F" w14:textId="3EE4CED9" w:rsidR="00431FBD" w:rsidRPr="00B5549A" w:rsidRDefault="00431FBD"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multiple perspectives and the ability to analyze ideas critically. Students must enter the</w:t>
      </w:r>
    </w:p>
    <w:p w14:paraId="4C98CFAA" w14:textId="24AE2CA8" w:rsidR="00431FBD" w:rsidRPr="00B5549A" w:rsidRDefault="00431FBD"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discussion with specific questions generated by the texts as well as a desire to</w:t>
      </w:r>
    </w:p>
    <w:p w14:paraId="1D6379C9" w14:textId="77777777" w:rsidR="00431FBD" w:rsidRPr="00B5549A" w:rsidRDefault="00431FBD"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probe and reevaluate ideas. It is essential that students bring texts and questions to</w:t>
      </w:r>
    </w:p>
    <w:p w14:paraId="336AF3E4" w14:textId="7577AEBB" w:rsidR="00431FBD" w:rsidRPr="00B5549A" w:rsidRDefault="00431FBD" w:rsidP="00FA539C">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each class session.</w:t>
      </w:r>
    </w:p>
    <w:p w14:paraId="1267D1EB" w14:textId="412D4D12" w:rsidR="00431FBD" w:rsidRPr="00B5549A" w:rsidRDefault="00431FBD" w:rsidP="00431FBD">
      <w:pPr>
        <w:pStyle w:val="p1"/>
        <w:rPr>
          <w:rFonts w:asciiTheme="minorHAnsi" w:hAnsiTheme="minorHAnsi" w:cstheme="minorHAnsi"/>
          <w:color w:val="000000" w:themeColor="text1"/>
          <w:sz w:val="24"/>
          <w:szCs w:val="24"/>
        </w:rPr>
      </w:pPr>
    </w:p>
    <w:p w14:paraId="62DDB9FC" w14:textId="50D043D3" w:rsidR="00431FBD" w:rsidRPr="00B5549A" w:rsidRDefault="00983E83"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ab/>
      </w:r>
      <w:r w:rsidR="00FA539C" w:rsidRPr="00B5549A">
        <w:rPr>
          <w:rFonts w:asciiTheme="minorHAnsi" w:hAnsiTheme="minorHAnsi" w:cstheme="minorHAnsi"/>
          <w:color w:val="000000" w:themeColor="text1"/>
          <w:sz w:val="24"/>
          <w:szCs w:val="24"/>
        </w:rPr>
        <w:t>2</w:t>
      </w:r>
      <w:r w:rsidR="007F019B" w:rsidRPr="00B5549A">
        <w:rPr>
          <w:rFonts w:asciiTheme="minorHAnsi" w:hAnsiTheme="minorHAnsi" w:cstheme="minorHAnsi"/>
          <w:color w:val="000000" w:themeColor="text1"/>
          <w:sz w:val="24"/>
          <w:szCs w:val="24"/>
        </w:rPr>
        <w:t>.Written Questions</w:t>
      </w:r>
      <w:r w:rsidR="00FA539C" w:rsidRPr="00B5549A">
        <w:rPr>
          <w:rFonts w:asciiTheme="minorHAnsi" w:hAnsiTheme="minorHAnsi" w:cstheme="minorHAnsi"/>
          <w:color w:val="000000" w:themeColor="text1"/>
          <w:sz w:val="24"/>
          <w:szCs w:val="24"/>
        </w:rPr>
        <w:t xml:space="preserve"> [10</w:t>
      </w:r>
      <w:r w:rsidR="00431FBD" w:rsidRPr="00B5549A">
        <w:rPr>
          <w:rFonts w:asciiTheme="minorHAnsi" w:hAnsiTheme="minorHAnsi" w:cstheme="minorHAnsi"/>
          <w:color w:val="000000" w:themeColor="text1"/>
          <w:sz w:val="24"/>
          <w:szCs w:val="24"/>
        </w:rPr>
        <w:t>%]</w:t>
      </w:r>
    </w:p>
    <w:p w14:paraId="6F34D2FC" w14:textId="77777777" w:rsidR="00431FBD" w:rsidRPr="00B5549A" w:rsidRDefault="00431FBD"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Shared inquiry is a process for exploring the central ideas of the course. This means</w:t>
      </w:r>
    </w:p>
    <w:p w14:paraId="588EF09A" w14:textId="77777777" w:rsidR="00431FBD" w:rsidRPr="00B5549A" w:rsidRDefault="00431FBD"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students must read for meaning, identifying possible interpretative problems they</w:t>
      </w:r>
    </w:p>
    <w:p w14:paraId="7EB122E0" w14:textId="77777777" w:rsidR="00431FBD" w:rsidRPr="00B5549A" w:rsidRDefault="00431FBD"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would like to address in discussion. For each class period with an assignment, students</w:t>
      </w:r>
    </w:p>
    <w:p w14:paraId="6C93F0E5" w14:textId="77777777" w:rsidR="00431FBD" w:rsidRPr="00B5549A" w:rsidRDefault="00431FBD"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will word process in advance two questions to be handed in before class starts. Asking</w:t>
      </w:r>
    </w:p>
    <w:p w14:paraId="028D7569" w14:textId="77777777" w:rsidR="00431FBD" w:rsidRPr="00B5549A" w:rsidRDefault="00431FBD"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lastRenderedPageBreak/>
        <w:t>a good question is harder than providing a good answer. The student’s task is to delve</w:t>
      </w:r>
    </w:p>
    <w:p w14:paraId="07DDE622" w14:textId="1D51DCDB" w:rsidR="00431FBD" w:rsidRPr="00B5549A" w:rsidRDefault="00431FBD"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 xml:space="preserve">into a claim </w:t>
      </w:r>
      <w:r w:rsidR="007F019B" w:rsidRPr="00B5549A">
        <w:rPr>
          <w:rFonts w:asciiTheme="minorHAnsi" w:hAnsiTheme="minorHAnsi" w:cstheme="minorHAnsi"/>
          <w:color w:val="000000" w:themeColor="text1"/>
          <w:sz w:val="24"/>
          <w:szCs w:val="24"/>
        </w:rPr>
        <w:t xml:space="preserve">or idea they find puzzling, exploring what has unsettled them. </w:t>
      </w:r>
    </w:p>
    <w:p w14:paraId="797DCF25" w14:textId="77777777" w:rsidR="007F019B" w:rsidRPr="00B5549A" w:rsidRDefault="007F019B" w:rsidP="00431FBD">
      <w:pPr>
        <w:pStyle w:val="p1"/>
        <w:rPr>
          <w:rFonts w:asciiTheme="minorHAnsi" w:hAnsiTheme="minorHAnsi" w:cstheme="minorHAnsi"/>
          <w:color w:val="000000" w:themeColor="text1"/>
          <w:sz w:val="24"/>
          <w:szCs w:val="24"/>
        </w:rPr>
      </w:pPr>
    </w:p>
    <w:p w14:paraId="34670D18" w14:textId="518DFA6F" w:rsidR="00431FBD" w:rsidRPr="00B5549A" w:rsidRDefault="00983E83" w:rsidP="00431FBD">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ab/>
      </w:r>
      <w:r w:rsidR="00FA539C" w:rsidRPr="00B5549A">
        <w:rPr>
          <w:rFonts w:asciiTheme="minorHAnsi" w:hAnsiTheme="minorHAnsi" w:cstheme="minorHAnsi"/>
          <w:color w:val="000000" w:themeColor="text1"/>
          <w:sz w:val="24"/>
          <w:szCs w:val="24"/>
        </w:rPr>
        <w:t>3</w:t>
      </w:r>
      <w:r w:rsidR="00431FBD" w:rsidRPr="00B5549A">
        <w:rPr>
          <w:rFonts w:asciiTheme="minorHAnsi" w:hAnsiTheme="minorHAnsi" w:cstheme="minorHAnsi"/>
          <w:color w:val="000000" w:themeColor="text1"/>
          <w:sz w:val="24"/>
          <w:szCs w:val="24"/>
        </w:rPr>
        <w:t>.</w:t>
      </w:r>
      <w:r w:rsidR="00BE1E9F" w:rsidRPr="00B5549A">
        <w:rPr>
          <w:rFonts w:asciiTheme="minorHAnsi" w:hAnsiTheme="minorHAnsi" w:cstheme="minorHAnsi"/>
          <w:color w:val="000000" w:themeColor="text1"/>
          <w:sz w:val="24"/>
          <w:szCs w:val="24"/>
        </w:rPr>
        <w:t xml:space="preserve"> </w:t>
      </w:r>
      <w:r w:rsidR="00431FBD" w:rsidRPr="00B5549A">
        <w:rPr>
          <w:rFonts w:asciiTheme="minorHAnsi" w:hAnsiTheme="minorHAnsi" w:cstheme="minorHAnsi"/>
          <w:color w:val="000000" w:themeColor="text1"/>
          <w:sz w:val="24"/>
          <w:szCs w:val="24"/>
        </w:rPr>
        <w:t xml:space="preserve">Writer’s </w:t>
      </w:r>
      <w:r w:rsidR="00350707" w:rsidRPr="00B5549A">
        <w:rPr>
          <w:rFonts w:asciiTheme="minorHAnsi" w:hAnsiTheme="minorHAnsi" w:cstheme="minorHAnsi"/>
          <w:color w:val="000000" w:themeColor="text1"/>
          <w:sz w:val="24"/>
          <w:szCs w:val="24"/>
        </w:rPr>
        <w:t xml:space="preserve">and Presenter’s </w:t>
      </w:r>
      <w:r w:rsidR="00431FBD" w:rsidRPr="00B5549A">
        <w:rPr>
          <w:rFonts w:asciiTheme="minorHAnsi" w:hAnsiTheme="minorHAnsi" w:cstheme="minorHAnsi"/>
          <w:color w:val="000000" w:themeColor="text1"/>
          <w:sz w:val="24"/>
          <w:szCs w:val="24"/>
        </w:rPr>
        <w:t xml:space="preserve">Workshop </w:t>
      </w:r>
      <w:r w:rsidR="00FA539C" w:rsidRPr="00B5549A">
        <w:rPr>
          <w:rFonts w:asciiTheme="minorHAnsi" w:hAnsiTheme="minorHAnsi" w:cstheme="minorHAnsi"/>
          <w:color w:val="000000" w:themeColor="text1"/>
          <w:sz w:val="24"/>
          <w:szCs w:val="24"/>
        </w:rPr>
        <w:t>[2</w:t>
      </w:r>
      <w:r w:rsidR="00E73F19">
        <w:rPr>
          <w:rFonts w:asciiTheme="minorHAnsi" w:hAnsiTheme="minorHAnsi" w:cstheme="minorHAnsi"/>
          <w:color w:val="000000" w:themeColor="text1"/>
          <w:sz w:val="24"/>
          <w:szCs w:val="24"/>
        </w:rPr>
        <w:t>0</w:t>
      </w:r>
      <w:r w:rsidR="00431FBD" w:rsidRPr="00B5549A">
        <w:rPr>
          <w:rFonts w:asciiTheme="minorHAnsi" w:hAnsiTheme="minorHAnsi" w:cstheme="minorHAnsi"/>
          <w:color w:val="000000" w:themeColor="text1"/>
          <w:sz w:val="24"/>
          <w:szCs w:val="24"/>
        </w:rPr>
        <w:t>%]</w:t>
      </w:r>
    </w:p>
    <w:p w14:paraId="6E84ABEE" w14:textId="77777777" w:rsidR="00350707" w:rsidRPr="00B5549A" w:rsidRDefault="00350707" w:rsidP="00350707">
      <w:pPr>
        <w:rPr>
          <w:rFonts w:eastAsia="Times New Roman" w:cstheme="minorHAnsi"/>
          <w:color w:val="000000" w:themeColor="text1"/>
        </w:rPr>
      </w:pPr>
      <w:r w:rsidRPr="00B5549A">
        <w:rPr>
          <w:rFonts w:eastAsia="Times New Roman" w:cstheme="minorHAnsi"/>
          <w:color w:val="000000" w:themeColor="text1"/>
          <w:shd w:val="clear" w:color="auto" w:fill="FFFFFF"/>
        </w:rPr>
        <w:t>The writer's workshop is based on the idea that students learn to write when they write often; in this case, focusing their attention on ideas from the readings and discussions immediately preceding the workshop. Students will encounter a variety of writing assignments for workshop. The goal is to produce papers of approximately 250 words and submit a polished paper at the end of the hour. The presenter's workshop will exercise your public speaking skills as you make the case on one side (or the other) of an important debate or summarize the main argument of one of your written assignments.</w:t>
      </w:r>
    </w:p>
    <w:p w14:paraId="0F50FF7C" w14:textId="77777777" w:rsidR="00FE121B" w:rsidRPr="00B5549A" w:rsidRDefault="00FE121B" w:rsidP="00FE121B">
      <w:pPr>
        <w:pStyle w:val="p1"/>
        <w:rPr>
          <w:rFonts w:asciiTheme="minorHAnsi" w:hAnsiTheme="minorHAnsi" w:cstheme="minorHAnsi"/>
          <w:color w:val="000000" w:themeColor="text1"/>
          <w:sz w:val="24"/>
          <w:szCs w:val="24"/>
        </w:rPr>
      </w:pPr>
    </w:p>
    <w:p w14:paraId="21B2AAEF" w14:textId="6650F600" w:rsidR="00350707" w:rsidRPr="00B5549A" w:rsidRDefault="00983E83" w:rsidP="00FE121B">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ab/>
      </w:r>
    </w:p>
    <w:p w14:paraId="02A8EBC7" w14:textId="1FF08A69" w:rsidR="00FE121B" w:rsidRPr="00B5549A" w:rsidRDefault="00350707" w:rsidP="00FE121B">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ab/>
      </w:r>
      <w:r w:rsidR="00FA539C" w:rsidRPr="00B5549A">
        <w:rPr>
          <w:rFonts w:asciiTheme="minorHAnsi" w:hAnsiTheme="minorHAnsi" w:cstheme="minorHAnsi"/>
          <w:color w:val="000000" w:themeColor="text1"/>
          <w:sz w:val="24"/>
          <w:szCs w:val="24"/>
        </w:rPr>
        <w:t>4</w:t>
      </w:r>
      <w:r w:rsidR="00FE121B" w:rsidRPr="00B5549A">
        <w:rPr>
          <w:rFonts w:asciiTheme="minorHAnsi" w:hAnsiTheme="minorHAnsi" w:cstheme="minorHAnsi"/>
          <w:color w:val="000000" w:themeColor="text1"/>
          <w:sz w:val="24"/>
          <w:szCs w:val="24"/>
        </w:rPr>
        <w:t>. Papers – Expository and Creative</w:t>
      </w:r>
      <w:r w:rsidR="00FA539C" w:rsidRPr="00B5549A">
        <w:rPr>
          <w:rFonts w:asciiTheme="minorHAnsi" w:hAnsiTheme="minorHAnsi" w:cstheme="minorHAnsi"/>
          <w:color w:val="000000" w:themeColor="text1"/>
          <w:sz w:val="24"/>
          <w:szCs w:val="24"/>
        </w:rPr>
        <w:t xml:space="preserve"> [</w:t>
      </w:r>
      <w:r w:rsidR="00E73F19">
        <w:rPr>
          <w:rFonts w:asciiTheme="minorHAnsi" w:hAnsiTheme="minorHAnsi" w:cstheme="minorHAnsi"/>
          <w:color w:val="000000" w:themeColor="text1"/>
          <w:sz w:val="24"/>
          <w:szCs w:val="24"/>
        </w:rPr>
        <w:t>45</w:t>
      </w:r>
      <w:r w:rsidR="00FE121B" w:rsidRPr="00B5549A">
        <w:rPr>
          <w:rFonts w:asciiTheme="minorHAnsi" w:hAnsiTheme="minorHAnsi" w:cstheme="minorHAnsi"/>
          <w:color w:val="000000" w:themeColor="text1"/>
          <w:sz w:val="24"/>
          <w:szCs w:val="24"/>
        </w:rPr>
        <w:t>%</w:t>
      </w:r>
      <w:r w:rsidR="00FA539C" w:rsidRPr="00B5549A">
        <w:rPr>
          <w:rFonts w:asciiTheme="minorHAnsi" w:hAnsiTheme="minorHAnsi" w:cstheme="minorHAnsi"/>
          <w:color w:val="000000" w:themeColor="text1"/>
          <w:sz w:val="24"/>
          <w:szCs w:val="24"/>
        </w:rPr>
        <w:t xml:space="preserve"> = </w:t>
      </w:r>
      <w:r w:rsidR="00E73F19">
        <w:rPr>
          <w:rFonts w:asciiTheme="minorHAnsi" w:hAnsiTheme="minorHAnsi" w:cstheme="minorHAnsi"/>
          <w:color w:val="000000" w:themeColor="text1"/>
          <w:sz w:val="24"/>
          <w:szCs w:val="24"/>
        </w:rPr>
        <w:t>3</w:t>
      </w:r>
      <w:r w:rsidR="00FA539C" w:rsidRPr="00B5549A">
        <w:rPr>
          <w:rFonts w:asciiTheme="minorHAnsi" w:hAnsiTheme="minorHAnsi" w:cstheme="minorHAnsi"/>
          <w:color w:val="000000" w:themeColor="text1"/>
          <w:sz w:val="24"/>
          <w:szCs w:val="24"/>
        </w:rPr>
        <w:t xml:space="preserve"> x </w:t>
      </w:r>
      <w:r w:rsidR="00E73F19">
        <w:rPr>
          <w:rFonts w:asciiTheme="minorHAnsi" w:hAnsiTheme="minorHAnsi" w:cstheme="minorHAnsi"/>
          <w:color w:val="000000" w:themeColor="text1"/>
          <w:sz w:val="24"/>
          <w:szCs w:val="24"/>
        </w:rPr>
        <w:t>15</w:t>
      </w:r>
      <w:r w:rsidR="00FA539C" w:rsidRPr="00B5549A">
        <w:rPr>
          <w:rFonts w:asciiTheme="minorHAnsi" w:hAnsiTheme="minorHAnsi" w:cstheme="minorHAnsi"/>
          <w:color w:val="000000" w:themeColor="text1"/>
          <w:sz w:val="24"/>
          <w:szCs w:val="24"/>
        </w:rPr>
        <w:t>% each</w:t>
      </w:r>
      <w:r w:rsidR="00FE121B" w:rsidRPr="00B5549A">
        <w:rPr>
          <w:rFonts w:asciiTheme="minorHAnsi" w:hAnsiTheme="minorHAnsi" w:cstheme="minorHAnsi"/>
          <w:color w:val="000000" w:themeColor="text1"/>
          <w:sz w:val="24"/>
          <w:szCs w:val="24"/>
        </w:rPr>
        <w:t>]</w:t>
      </w:r>
    </w:p>
    <w:p w14:paraId="5B602618" w14:textId="78CDEF5D" w:rsidR="00FE121B" w:rsidRPr="00B5549A" w:rsidRDefault="00FE121B" w:rsidP="00FE121B">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In addition to the writer’s works</w:t>
      </w:r>
      <w:r w:rsidR="002C7E3C" w:rsidRPr="00B5549A">
        <w:rPr>
          <w:rFonts w:asciiTheme="minorHAnsi" w:hAnsiTheme="minorHAnsi" w:cstheme="minorHAnsi"/>
          <w:color w:val="000000" w:themeColor="text1"/>
          <w:sz w:val="24"/>
          <w:szCs w:val="24"/>
        </w:rPr>
        <w:t>hop papers, students will complete three</w:t>
      </w:r>
      <w:r w:rsidRPr="00B5549A">
        <w:rPr>
          <w:rFonts w:asciiTheme="minorHAnsi" w:hAnsiTheme="minorHAnsi" w:cstheme="minorHAnsi"/>
          <w:color w:val="000000" w:themeColor="text1"/>
          <w:sz w:val="24"/>
          <w:szCs w:val="24"/>
        </w:rPr>
        <w:t xml:space="preserve"> major papers in the course. </w:t>
      </w:r>
      <w:r w:rsidR="002C7E3C" w:rsidRPr="00B5549A">
        <w:rPr>
          <w:rFonts w:asciiTheme="minorHAnsi" w:hAnsiTheme="minorHAnsi" w:cstheme="minorHAnsi"/>
          <w:color w:val="000000" w:themeColor="text1"/>
          <w:sz w:val="24"/>
          <w:szCs w:val="24"/>
        </w:rPr>
        <w:t>A combination of expository and creative writing, t</w:t>
      </w:r>
      <w:r w:rsidR="00D768CC" w:rsidRPr="00B5549A">
        <w:rPr>
          <w:rFonts w:asciiTheme="minorHAnsi" w:hAnsiTheme="minorHAnsi" w:cstheme="minorHAnsi"/>
          <w:color w:val="000000" w:themeColor="text1"/>
          <w:sz w:val="24"/>
          <w:szCs w:val="24"/>
        </w:rPr>
        <w:t xml:space="preserve">hese papers (approximately </w:t>
      </w:r>
      <w:r w:rsidR="0085327E" w:rsidRPr="00B5549A">
        <w:rPr>
          <w:rFonts w:asciiTheme="minorHAnsi" w:hAnsiTheme="minorHAnsi" w:cstheme="minorHAnsi"/>
          <w:color w:val="000000" w:themeColor="text1"/>
          <w:sz w:val="24"/>
          <w:szCs w:val="24"/>
        </w:rPr>
        <w:t>1000</w:t>
      </w:r>
      <w:r w:rsidR="00D768CC" w:rsidRPr="00B5549A">
        <w:rPr>
          <w:rFonts w:asciiTheme="minorHAnsi" w:hAnsiTheme="minorHAnsi" w:cstheme="minorHAnsi"/>
          <w:color w:val="000000" w:themeColor="text1"/>
          <w:sz w:val="24"/>
          <w:szCs w:val="24"/>
        </w:rPr>
        <w:t xml:space="preserve"> w</w:t>
      </w:r>
      <w:r w:rsidR="002C7E3C" w:rsidRPr="00B5549A">
        <w:rPr>
          <w:rFonts w:asciiTheme="minorHAnsi" w:hAnsiTheme="minorHAnsi" w:cstheme="minorHAnsi"/>
          <w:color w:val="000000" w:themeColor="text1"/>
          <w:sz w:val="24"/>
          <w:szCs w:val="24"/>
        </w:rPr>
        <w:t xml:space="preserve">ords) will provide opportunities for students to explore ideas and use texts to </w:t>
      </w:r>
      <w:r w:rsidR="00346D69" w:rsidRPr="00B5549A">
        <w:rPr>
          <w:rFonts w:asciiTheme="minorHAnsi" w:hAnsiTheme="minorHAnsi" w:cstheme="minorHAnsi"/>
          <w:color w:val="000000" w:themeColor="text1"/>
          <w:sz w:val="24"/>
          <w:szCs w:val="24"/>
        </w:rPr>
        <w:t xml:space="preserve">add to the ongoing discourse on consumerism. </w:t>
      </w:r>
      <w:r w:rsidR="00350707" w:rsidRPr="00B5549A">
        <w:rPr>
          <w:rFonts w:asciiTheme="minorHAnsi" w:hAnsiTheme="minorHAnsi" w:cstheme="minorHAnsi"/>
          <w:color w:val="000000" w:themeColor="text1"/>
          <w:sz w:val="24"/>
          <w:szCs w:val="24"/>
        </w:rPr>
        <w:t>Provide two printed copies.</w:t>
      </w:r>
    </w:p>
    <w:p w14:paraId="52117D6F" w14:textId="77777777" w:rsidR="00964082" w:rsidRPr="00B5549A" w:rsidRDefault="00964082" w:rsidP="00FE121B">
      <w:pPr>
        <w:pStyle w:val="p1"/>
        <w:rPr>
          <w:rFonts w:asciiTheme="minorHAnsi" w:hAnsiTheme="minorHAnsi" w:cstheme="minorHAnsi"/>
          <w:color w:val="000000" w:themeColor="text1"/>
          <w:sz w:val="24"/>
          <w:szCs w:val="24"/>
        </w:rPr>
      </w:pPr>
    </w:p>
    <w:p w14:paraId="79C96F1F" w14:textId="774B080B" w:rsidR="00FE121B" w:rsidRPr="00B5549A" w:rsidRDefault="00983E83" w:rsidP="00FE121B">
      <w:pPr>
        <w:pStyle w:val="p1"/>
        <w:rPr>
          <w:rFonts w:asciiTheme="minorHAnsi" w:hAnsiTheme="minorHAnsi" w:cstheme="minorHAnsi"/>
          <w:color w:val="000000" w:themeColor="text1"/>
          <w:sz w:val="24"/>
          <w:szCs w:val="24"/>
        </w:rPr>
      </w:pPr>
      <w:r w:rsidRPr="00B5549A">
        <w:rPr>
          <w:rFonts w:asciiTheme="minorHAnsi" w:hAnsiTheme="minorHAnsi" w:cstheme="minorHAnsi"/>
          <w:color w:val="000000" w:themeColor="text1"/>
          <w:sz w:val="24"/>
          <w:szCs w:val="24"/>
        </w:rPr>
        <w:tab/>
      </w:r>
      <w:r w:rsidR="002C33E8" w:rsidRPr="00B5549A">
        <w:rPr>
          <w:rFonts w:asciiTheme="minorHAnsi" w:hAnsiTheme="minorHAnsi" w:cstheme="minorHAnsi"/>
          <w:color w:val="000000" w:themeColor="text1"/>
          <w:sz w:val="24"/>
          <w:szCs w:val="24"/>
        </w:rPr>
        <w:t>5</w:t>
      </w:r>
      <w:r w:rsidR="00FE121B" w:rsidRPr="00B5549A">
        <w:rPr>
          <w:rFonts w:asciiTheme="minorHAnsi" w:hAnsiTheme="minorHAnsi" w:cstheme="minorHAnsi"/>
          <w:color w:val="000000" w:themeColor="text1"/>
          <w:sz w:val="24"/>
          <w:szCs w:val="24"/>
        </w:rPr>
        <w:t xml:space="preserve">. Oral Final Examination </w:t>
      </w:r>
      <w:r w:rsidR="00FA539C" w:rsidRPr="00B5549A">
        <w:rPr>
          <w:rFonts w:asciiTheme="minorHAnsi" w:hAnsiTheme="minorHAnsi" w:cstheme="minorHAnsi"/>
          <w:color w:val="000000" w:themeColor="text1"/>
          <w:sz w:val="24"/>
          <w:szCs w:val="24"/>
        </w:rPr>
        <w:t>[15</w:t>
      </w:r>
      <w:r w:rsidR="00FE121B" w:rsidRPr="00B5549A">
        <w:rPr>
          <w:rFonts w:asciiTheme="minorHAnsi" w:hAnsiTheme="minorHAnsi" w:cstheme="minorHAnsi"/>
          <w:color w:val="000000" w:themeColor="text1"/>
          <w:sz w:val="24"/>
          <w:szCs w:val="24"/>
        </w:rPr>
        <w:t>%]</w:t>
      </w:r>
    </w:p>
    <w:p w14:paraId="6BBD5F59" w14:textId="7AC8F6FA" w:rsidR="00BE1E9F" w:rsidRPr="00B5549A" w:rsidRDefault="00BE1E9F" w:rsidP="00BE1E9F">
      <w:pPr>
        <w:widowControl w:val="0"/>
        <w:autoSpaceDE w:val="0"/>
        <w:autoSpaceDN w:val="0"/>
        <w:adjustRightInd w:val="0"/>
        <w:spacing w:line="240" w:lineRule="atLeast"/>
        <w:rPr>
          <w:rFonts w:cstheme="minorHAnsi"/>
          <w:color w:val="000000" w:themeColor="text1"/>
        </w:rPr>
      </w:pPr>
      <w:r w:rsidRPr="00B5549A">
        <w:rPr>
          <w:rFonts w:cstheme="minorHAnsi"/>
          <w:color w:val="000000" w:themeColor="text1"/>
        </w:rPr>
        <w:t xml:space="preserve">Students will consider the course objectives for </w:t>
      </w:r>
      <w:r w:rsidRPr="00B5549A">
        <w:rPr>
          <w:rFonts w:cstheme="minorHAnsi"/>
          <w:i/>
          <w:color w:val="000000" w:themeColor="text1"/>
        </w:rPr>
        <w:t>Consumerism and Its Discontents</w:t>
      </w:r>
      <w:r w:rsidRPr="00B5549A">
        <w:rPr>
          <w:rFonts w:cstheme="minorHAnsi"/>
          <w:color w:val="000000" w:themeColor="text1"/>
        </w:rPr>
        <w:t xml:space="preserve"> and respond to questions posed by the professors in an oral examination.</w:t>
      </w:r>
    </w:p>
    <w:p w14:paraId="69A862D5" w14:textId="77777777" w:rsidR="00F40AC3" w:rsidRPr="00B5549A" w:rsidRDefault="00F40AC3" w:rsidP="00FE121B">
      <w:pPr>
        <w:pStyle w:val="p1"/>
        <w:rPr>
          <w:rFonts w:asciiTheme="minorHAnsi" w:hAnsiTheme="minorHAnsi" w:cstheme="minorHAnsi"/>
          <w:color w:val="000000" w:themeColor="text1"/>
          <w:sz w:val="24"/>
          <w:szCs w:val="24"/>
        </w:rPr>
      </w:pPr>
    </w:p>
    <w:p w14:paraId="14808AD4" w14:textId="77777777" w:rsidR="002C33E8" w:rsidRPr="00B5549A" w:rsidRDefault="002C33E8" w:rsidP="00FE121B">
      <w:pPr>
        <w:pStyle w:val="p1"/>
        <w:rPr>
          <w:rFonts w:asciiTheme="minorHAnsi" w:hAnsiTheme="minorHAnsi" w:cstheme="minorHAnsi"/>
          <w:color w:val="000000" w:themeColor="text1"/>
          <w:sz w:val="24"/>
          <w:szCs w:val="24"/>
          <w:u w:val="single"/>
        </w:rPr>
      </w:pPr>
    </w:p>
    <w:p w14:paraId="7231E13E" w14:textId="197C616A" w:rsidR="00FE121B" w:rsidRPr="00B5549A" w:rsidRDefault="00983E83" w:rsidP="00FE121B">
      <w:pPr>
        <w:pStyle w:val="p1"/>
        <w:rPr>
          <w:rFonts w:asciiTheme="minorHAnsi" w:hAnsiTheme="minorHAnsi" w:cstheme="minorHAnsi"/>
          <w:color w:val="000000" w:themeColor="text1"/>
          <w:sz w:val="24"/>
          <w:szCs w:val="24"/>
          <w:u w:val="single"/>
        </w:rPr>
      </w:pPr>
      <w:r w:rsidRPr="00B5549A">
        <w:rPr>
          <w:rFonts w:asciiTheme="minorHAnsi" w:hAnsiTheme="minorHAnsi" w:cstheme="minorHAnsi"/>
          <w:color w:val="000000" w:themeColor="text1"/>
          <w:sz w:val="24"/>
          <w:szCs w:val="24"/>
          <w:u w:val="single"/>
        </w:rPr>
        <w:t>University Policies</w:t>
      </w:r>
      <w:r w:rsidR="00BE1E9F" w:rsidRPr="00B5549A">
        <w:rPr>
          <w:rFonts w:asciiTheme="minorHAnsi" w:hAnsiTheme="minorHAnsi" w:cstheme="minorHAnsi"/>
          <w:color w:val="000000" w:themeColor="text1"/>
          <w:sz w:val="24"/>
          <w:szCs w:val="24"/>
          <w:u w:val="single"/>
        </w:rPr>
        <w:t>:</w:t>
      </w:r>
    </w:p>
    <w:p w14:paraId="781838D5" w14:textId="77777777" w:rsidR="00983E83" w:rsidRPr="00B5549A" w:rsidRDefault="00983E83" w:rsidP="00FE121B">
      <w:pPr>
        <w:pStyle w:val="p1"/>
        <w:rPr>
          <w:rFonts w:asciiTheme="minorHAnsi" w:hAnsiTheme="minorHAnsi" w:cstheme="minorHAnsi"/>
          <w:color w:val="000000" w:themeColor="text1"/>
          <w:sz w:val="24"/>
          <w:szCs w:val="24"/>
          <w:u w:val="single"/>
        </w:rPr>
      </w:pPr>
    </w:p>
    <w:p w14:paraId="58CB5E02" w14:textId="77777777" w:rsidR="00983E83" w:rsidRPr="00B5549A" w:rsidRDefault="00983E83" w:rsidP="00983E83">
      <w:pPr>
        <w:tabs>
          <w:tab w:val="left" w:pos="5940"/>
          <w:tab w:val="left" w:pos="9900"/>
          <w:tab w:val="left" w:pos="9990"/>
          <w:tab w:val="left" w:pos="10530"/>
          <w:tab w:val="left" w:pos="11070"/>
        </w:tabs>
        <w:spacing w:after="9" w:line="235" w:lineRule="auto"/>
        <w:ind w:right="2202"/>
        <w:rPr>
          <w:rFonts w:cstheme="minorHAnsi"/>
          <w:color w:val="000000" w:themeColor="text1"/>
        </w:rPr>
      </w:pPr>
      <w:r w:rsidRPr="00B5549A">
        <w:rPr>
          <w:rFonts w:cstheme="minorHAnsi"/>
          <w:color w:val="000000" w:themeColor="text1"/>
        </w:rPr>
        <w:t>Academic Integrity</w:t>
      </w:r>
    </w:p>
    <w:p w14:paraId="18F58D56" w14:textId="67C21250" w:rsidR="00983E83" w:rsidRPr="00B5549A" w:rsidRDefault="00983E83" w:rsidP="00983E83">
      <w:pPr>
        <w:tabs>
          <w:tab w:val="left" w:pos="5940"/>
          <w:tab w:val="left" w:pos="9900"/>
          <w:tab w:val="left" w:pos="9990"/>
          <w:tab w:val="left" w:pos="10530"/>
          <w:tab w:val="left" w:pos="11070"/>
        </w:tabs>
        <w:ind w:right="90"/>
        <w:rPr>
          <w:rFonts w:cstheme="minorHAnsi"/>
          <w:color w:val="000000" w:themeColor="text1"/>
        </w:rPr>
      </w:pPr>
      <w:r w:rsidRPr="00B5549A">
        <w:rPr>
          <w:rFonts w:cstheme="minorHAnsi"/>
          <w:color w:val="000000" w:themeColor="text1"/>
        </w:rPr>
        <w:t xml:space="preserve">“Chapman University is a community of scholars that emphasizes the mutual responsibility of all members to seek knowledge honestly and in </w:t>
      </w:r>
      <w:r w:rsidRPr="00B5549A">
        <w:rPr>
          <w:rFonts w:cstheme="minorHAnsi"/>
          <w:color w:val="000000" w:themeColor="text1"/>
        </w:rPr>
        <w:lastRenderedPageBreak/>
        <w:t xml:space="preserve">good faith.  Students are responsible for doing their own work and academic dishonesty of any kind will be </w:t>
      </w:r>
      <w:r w:rsidRPr="00B5549A">
        <w:rPr>
          <w:rFonts w:cstheme="minorHAnsi"/>
          <w:bCs/>
          <w:color w:val="000000" w:themeColor="text1"/>
        </w:rPr>
        <w:t xml:space="preserve">subject to sanction by the instructor/administrator and referral to the university Academic Integrity Committee, which may impose additional sanctions including expulsion. Please see the full description of Chapman University’s policy on Academic Integrity at </w:t>
      </w:r>
      <w:hyperlink r:id="rId11" w:history="1">
        <w:r w:rsidRPr="00B5549A">
          <w:rPr>
            <w:rStyle w:val="Hyperlink"/>
            <w:rFonts w:cstheme="minorHAnsi"/>
            <w:bCs/>
            <w:color w:val="000000" w:themeColor="text1"/>
          </w:rPr>
          <w:t>www.chapman.edu/academics/academicintegrity/index.aspx</w:t>
        </w:r>
      </w:hyperlink>
      <w:r w:rsidRPr="00B5549A">
        <w:rPr>
          <w:rFonts w:cstheme="minorHAnsi"/>
          <w:bCs/>
          <w:color w:val="000000" w:themeColor="text1"/>
        </w:rPr>
        <w:t>.”</w:t>
      </w:r>
    </w:p>
    <w:p w14:paraId="18B2A877" w14:textId="77777777" w:rsidR="00983E83" w:rsidRPr="00B5549A" w:rsidRDefault="00983E83" w:rsidP="00FE121B">
      <w:pPr>
        <w:pStyle w:val="p1"/>
        <w:rPr>
          <w:rFonts w:asciiTheme="minorHAnsi" w:hAnsiTheme="minorHAnsi" w:cstheme="minorHAnsi"/>
          <w:color w:val="000000" w:themeColor="text1"/>
          <w:sz w:val="24"/>
          <w:szCs w:val="24"/>
          <w:u w:val="single"/>
        </w:rPr>
      </w:pPr>
    </w:p>
    <w:p w14:paraId="6377BCA8" w14:textId="77777777" w:rsidR="00983E83" w:rsidRPr="00B5549A" w:rsidRDefault="00983E83" w:rsidP="00983E83">
      <w:pPr>
        <w:tabs>
          <w:tab w:val="left" w:pos="270"/>
          <w:tab w:val="left" w:pos="4680"/>
        </w:tabs>
        <w:contextualSpacing/>
        <w:rPr>
          <w:rFonts w:cstheme="minorHAnsi"/>
          <w:bCs/>
          <w:color w:val="000000" w:themeColor="text1"/>
        </w:rPr>
      </w:pPr>
      <w:r w:rsidRPr="00B5549A">
        <w:rPr>
          <w:rFonts w:cstheme="minorHAnsi"/>
          <w:bCs/>
          <w:color w:val="000000" w:themeColor="text1"/>
        </w:rPr>
        <w:t>Students with Disabilities</w:t>
      </w:r>
    </w:p>
    <w:p w14:paraId="038D5E1D" w14:textId="77777777" w:rsidR="00983E83" w:rsidRPr="00B5549A" w:rsidRDefault="00983E83" w:rsidP="00983E83">
      <w:pPr>
        <w:tabs>
          <w:tab w:val="left" w:pos="270"/>
          <w:tab w:val="left" w:pos="4680"/>
        </w:tabs>
        <w:contextualSpacing/>
        <w:rPr>
          <w:rFonts w:cstheme="minorHAnsi"/>
          <w:bCs/>
          <w:color w:val="000000" w:themeColor="text1"/>
        </w:rPr>
      </w:pPr>
      <w:r w:rsidRPr="00B5549A">
        <w:rPr>
          <w:rFonts w:cstheme="minorHAnsi"/>
          <w:color w:val="000000" w:themeColor="text1"/>
        </w:rPr>
        <w:t xml:space="preserve">“In compliance with ADA guidelines, students who have any condition, either permanent or temporary, that might affect their ability to perform in this class are encouraged to contact the Disability Services Office.  If you will need to utilize your approved accommodations in this class, please follow the proper notification procedure for informing your professor(s). This notification process must occur more than a week before any accommodation can be utilized. Please contact Disability Services at (714) 516–4520 or visit </w:t>
      </w:r>
      <w:hyperlink r:id="rId12">
        <w:r w:rsidRPr="00B5549A">
          <w:rPr>
            <w:rFonts w:cstheme="minorHAnsi"/>
            <w:color w:val="000000" w:themeColor="text1"/>
            <w:u w:val="single" w:color="0000FF"/>
          </w:rPr>
          <w:t>www.chapman.edu/students/student-health-services/disability-services</w:t>
        </w:r>
      </w:hyperlink>
      <w:hyperlink r:id="rId13">
        <w:r w:rsidRPr="00B5549A">
          <w:rPr>
            <w:rFonts w:cstheme="minorHAnsi"/>
            <w:color w:val="000000" w:themeColor="text1"/>
          </w:rPr>
          <w:t xml:space="preserve"> </w:t>
        </w:r>
      </w:hyperlink>
      <w:r w:rsidRPr="00B5549A">
        <w:rPr>
          <w:rFonts w:cstheme="minorHAnsi"/>
          <w:color w:val="000000" w:themeColor="text1"/>
        </w:rPr>
        <w:t>if you have questions regarding this procedure or for information or to make an appointment to discuss and/or request potential accommodations based on documentation of your disability. Once formal approval of your need for an accommodation has been granted, you are encouraged to talk with your professor(s) about your accommodation options.  The granting of any accommodation will not be retroactive and cannot jeopardize the academic standards or integrity of the course.”</w:t>
      </w:r>
      <w:r w:rsidRPr="00B5549A">
        <w:rPr>
          <w:rFonts w:cstheme="minorHAnsi"/>
          <w:bCs/>
          <w:color w:val="000000" w:themeColor="text1"/>
        </w:rPr>
        <w:t xml:space="preserve"> </w:t>
      </w:r>
    </w:p>
    <w:p w14:paraId="61603348" w14:textId="77777777" w:rsidR="00983E83" w:rsidRPr="00B5549A" w:rsidRDefault="00983E83" w:rsidP="00983E83">
      <w:pPr>
        <w:tabs>
          <w:tab w:val="left" w:pos="270"/>
        </w:tabs>
        <w:contextualSpacing/>
        <w:rPr>
          <w:rFonts w:cstheme="minorHAnsi"/>
          <w:bCs/>
          <w:color w:val="000000" w:themeColor="text1"/>
        </w:rPr>
      </w:pPr>
    </w:p>
    <w:p w14:paraId="429C4C90" w14:textId="77777777" w:rsidR="00983E83" w:rsidRPr="00B5549A" w:rsidRDefault="00983E83" w:rsidP="00983E83">
      <w:pPr>
        <w:tabs>
          <w:tab w:val="left" w:pos="270"/>
        </w:tabs>
        <w:contextualSpacing/>
        <w:rPr>
          <w:rFonts w:cstheme="minorHAnsi"/>
          <w:bCs/>
          <w:color w:val="000000" w:themeColor="text1"/>
        </w:rPr>
      </w:pPr>
      <w:r w:rsidRPr="00B5549A">
        <w:rPr>
          <w:rFonts w:cstheme="minorHAnsi"/>
          <w:bCs/>
          <w:color w:val="000000" w:themeColor="text1"/>
        </w:rPr>
        <w:t>Equity and Diversity Policy</w:t>
      </w:r>
    </w:p>
    <w:p w14:paraId="01321060" w14:textId="77777777" w:rsidR="00983E83" w:rsidRPr="00B5549A" w:rsidRDefault="00983E83" w:rsidP="00983E83">
      <w:pPr>
        <w:tabs>
          <w:tab w:val="left" w:pos="270"/>
        </w:tabs>
        <w:contextualSpacing/>
        <w:rPr>
          <w:rFonts w:cstheme="minorHAnsi"/>
          <w:bCs/>
          <w:color w:val="000000" w:themeColor="text1"/>
        </w:rPr>
      </w:pPr>
      <w:r w:rsidRPr="00B5549A">
        <w:rPr>
          <w:rFonts w:cstheme="minorHAnsi"/>
          <w:bCs/>
          <w:color w:val="000000" w:themeColor="text1"/>
        </w:rPr>
        <w:t xml:space="preserve">“Chapman University is committed to ensuring equality and valuing diversity. Students and professors are reminded to show respect at all times as outlined in Chapman’s Harassment and Discrimination Policy. Please see the full description of this policy at </w:t>
      </w:r>
      <w:hyperlink r:id="rId14" w:history="1">
        <w:r w:rsidRPr="00B5549A">
          <w:rPr>
            <w:rStyle w:val="Hyperlink"/>
            <w:rFonts w:cstheme="minorHAnsi"/>
            <w:bCs/>
            <w:color w:val="000000" w:themeColor="text1"/>
          </w:rPr>
          <w:t>www.chapman.edu/faculty-staff/human-resources/eoo.aspx</w:t>
        </w:r>
      </w:hyperlink>
      <w:r w:rsidRPr="00B5549A">
        <w:rPr>
          <w:rFonts w:cstheme="minorHAnsi"/>
          <w:bCs/>
          <w:color w:val="000000" w:themeColor="text1"/>
        </w:rPr>
        <w:t>. Any violations of this policy should be discussed with the professor, the dean of students and/or otherwise reported in accordance with this policy.”</w:t>
      </w:r>
    </w:p>
    <w:p w14:paraId="55472DB7" w14:textId="77777777" w:rsidR="00350707" w:rsidRPr="00B5549A" w:rsidRDefault="00350707" w:rsidP="00983E83">
      <w:pPr>
        <w:tabs>
          <w:tab w:val="left" w:pos="270"/>
        </w:tabs>
        <w:contextualSpacing/>
        <w:rPr>
          <w:rFonts w:cstheme="minorHAnsi"/>
          <w:bCs/>
          <w:color w:val="000000" w:themeColor="text1"/>
        </w:rPr>
      </w:pPr>
    </w:p>
    <w:p w14:paraId="04383992" w14:textId="7FAB6270" w:rsidR="00350707" w:rsidRPr="00B5549A" w:rsidRDefault="008C0C22" w:rsidP="00350707">
      <w:pPr>
        <w:widowControl w:val="0"/>
        <w:autoSpaceDE w:val="0"/>
        <w:autoSpaceDN w:val="0"/>
        <w:adjustRightInd w:val="0"/>
        <w:spacing w:line="240" w:lineRule="atLeast"/>
        <w:rPr>
          <w:rFonts w:cstheme="minorHAnsi"/>
          <w:color w:val="000000" w:themeColor="text1"/>
        </w:rPr>
      </w:pPr>
      <w:r w:rsidRPr="00B5549A">
        <w:rPr>
          <w:rFonts w:cstheme="minorHAnsi"/>
          <w:color w:val="000000" w:themeColor="text1"/>
        </w:rPr>
        <w:lastRenderedPageBreak/>
        <w:t xml:space="preserve">Syllabus prepared by:  Erik Kimbrough &amp; </w:t>
      </w:r>
      <w:r w:rsidR="00B5549A" w:rsidRPr="00B5549A">
        <w:rPr>
          <w:rFonts w:cstheme="minorHAnsi"/>
          <w:color w:val="000000" w:themeColor="text1"/>
        </w:rPr>
        <w:t>Virginia Postrel</w:t>
      </w:r>
      <w:r w:rsidRPr="00B5549A">
        <w:rPr>
          <w:rFonts w:cstheme="minorHAnsi"/>
          <w:color w:val="000000" w:themeColor="text1"/>
        </w:rPr>
        <w:t xml:space="preserve">, </w:t>
      </w:r>
      <w:r w:rsidR="00B5549A" w:rsidRPr="00B5549A">
        <w:rPr>
          <w:rFonts w:cstheme="minorHAnsi"/>
          <w:color w:val="000000" w:themeColor="text1"/>
        </w:rPr>
        <w:t>Spring 2021</w:t>
      </w:r>
    </w:p>
    <w:p w14:paraId="70988CDC" w14:textId="77777777" w:rsidR="003070C3" w:rsidRPr="00B5549A" w:rsidRDefault="003070C3">
      <w:pPr>
        <w:rPr>
          <w:rFonts w:cstheme="minorHAnsi"/>
          <w:b/>
          <w:bCs/>
          <w:color w:val="000000" w:themeColor="text1"/>
        </w:rPr>
      </w:pPr>
      <w:r w:rsidRPr="00B5549A">
        <w:rPr>
          <w:rFonts w:cstheme="minorHAnsi"/>
          <w:b/>
          <w:bCs/>
          <w:color w:val="000000" w:themeColor="text1"/>
        </w:rPr>
        <w:br w:type="page"/>
      </w:r>
    </w:p>
    <w:p w14:paraId="55C45072" w14:textId="302AAF6C" w:rsidR="00350707" w:rsidRPr="00B5549A" w:rsidRDefault="00350707" w:rsidP="00350707">
      <w:pPr>
        <w:pStyle w:val="NormalWeb"/>
        <w:rPr>
          <w:rFonts w:asciiTheme="minorHAnsi" w:hAnsiTheme="minorHAnsi" w:cstheme="minorHAnsi"/>
          <w:color w:val="000000" w:themeColor="text1"/>
        </w:rPr>
      </w:pPr>
      <w:r w:rsidRPr="00B5549A">
        <w:rPr>
          <w:rFonts w:asciiTheme="minorHAnsi" w:hAnsiTheme="minorHAnsi" w:cstheme="minorHAnsi"/>
          <w:b/>
          <w:bCs/>
          <w:color w:val="000000" w:themeColor="text1"/>
        </w:rPr>
        <w:lastRenderedPageBreak/>
        <w:t>Course Schedule (subject to change, assignments updated as we go): </w:t>
      </w:r>
    </w:p>
    <w:tbl>
      <w:tblPr>
        <w:tblW w:w="0" w:type="dxa"/>
        <w:tblCellMar>
          <w:left w:w="0" w:type="dxa"/>
          <w:right w:w="0" w:type="dxa"/>
        </w:tblCellMar>
        <w:tblLook w:val="04A0" w:firstRow="1" w:lastRow="0" w:firstColumn="1" w:lastColumn="0" w:noHBand="0" w:noVBand="1"/>
      </w:tblPr>
      <w:tblGrid>
        <w:gridCol w:w="725"/>
        <w:gridCol w:w="5345"/>
        <w:gridCol w:w="2163"/>
      </w:tblGrid>
      <w:tr w:rsidR="00B5549A" w:rsidRPr="00B5549A" w14:paraId="01063D5A" w14:textId="77777777" w:rsidTr="00853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576D37" w14:textId="77777777" w:rsidR="0085327E" w:rsidRPr="00B5549A" w:rsidRDefault="0085327E">
            <w:pPr>
              <w:jc w:val="right"/>
              <w:rPr>
                <w:rFonts w:ascii="Calibri" w:hAnsi="Calibri" w:cs="Calibri"/>
                <w:b/>
                <w:bCs/>
                <w:color w:val="000000" w:themeColor="text1"/>
              </w:rPr>
            </w:pPr>
            <w:r w:rsidRPr="00B5549A">
              <w:rPr>
                <w:rFonts w:ascii="Calibri" w:hAnsi="Calibri" w:cs="Calibri"/>
                <w:b/>
                <w:bCs/>
                <w:color w:val="000000" w:themeColor="text1"/>
              </w:rPr>
              <w:t>Date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05B550" w14:textId="77777777" w:rsidR="0085327E" w:rsidRPr="00B5549A" w:rsidRDefault="0085327E">
            <w:pPr>
              <w:rPr>
                <w:rFonts w:ascii="Calibri" w:hAnsi="Calibri" w:cs="Calibri"/>
                <w:b/>
                <w:bCs/>
                <w:color w:val="000000" w:themeColor="text1"/>
              </w:rPr>
            </w:pPr>
            <w:r w:rsidRPr="00B5549A">
              <w:rPr>
                <w:rFonts w:ascii="Calibri" w:hAnsi="Calibri" w:cs="Calibri"/>
                <w:b/>
                <w:bCs/>
                <w:color w:val="000000" w:themeColor="text1"/>
              </w:rPr>
              <w:t>Readings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09B234" w14:textId="77777777" w:rsidR="0085327E" w:rsidRPr="00B5549A" w:rsidRDefault="0085327E">
            <w:pPr>
              <w:rPr>
                <w:rFonts w:ascii="Calibri" w:hAnsi="Calibri" w:cs="Calibri"/>
                <w:b/>
                <w:bCs/>
                <w:color w:val="000000" w:themeColor="text1"/>
              </w:rPr>
            </w:pPr>
            <w:r w:rsidRPr="00B5549A">
              <w:rPr>
                <w:rFonts w:ascii="Calibri" w:hAnsi="Calibri" w:cs="Calibri"/>
                <w:b/>
                <w:bCs/>
                <w:color w:val="000000" w:themeColor="text1"/>
              </w:rPr>
              <w:t>Assignment</w:t>
            </w:r>
          </w:p>
        </w:tc>
      </w:tr>
      <w:tr w:rsidR="00B5549A" w:rsidRPr="00B5549A" w14:paraId="3CFC70F9" w14:textId="77777777" w:rsidTr="00853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6C4B9B" w14:textId="77777777" w:rsidR="0085327E" w:rsidRPr="00B5549A" w:rsidRDefault="0085327E">
            <w:pPr>
              <w:jc w:val="right"/>
              <w:rPr>
                <w:rFonts w:ascii="Calibri" w:hAnsi="Calibri" w:cs="Calibri"/>
                <w:color w:val="000000" w:themeColor="text1"/>
              </w:rPr>
            </w:pPr>
            <w:r w:rsidRPr="00B5549A">
              <w:rPr>
                <w:rFonts w:ascii="Calibri" w:hAnsi="Calibri" w:cs="Calibri"/>
                <w:color w:val="000000" w:themeColor="text1"/>
              </w:rPr>
              <w:t>3-Jan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9D7611" w14:textId="7C5E5E83" w:rsidR="0085327E" w:rsidRPr="00B5549A" w:rsidRDefault="0085327E">
            <w:pPr>
              <w:rPr>
                <w:rFonts w:ascii="Calibri" w:hAnsi="Calibri" w:cs="Calibri"/>
                <w:color w:val="000000" w:themeColor="text1"/>
              </w:rPr>
            </w:pPr>
            <w:r w:rsidRPr="00B5549A">
              <w:rPr>
                <w:rFonts w:ascii="Calibri" w:hAnsi="Calibri" w:cs="Calibri"/>
                <w:color w:val="000000" w:themeColor="text1"/>
              </w:rPr>
              <w:t>Veblen, Ch. 1-3</w:t>
            </w:r>
            <w:r w:rsidR="00B5549A" w:rsidRPr="00B5549A">
              <w:rPr>
                <w:rFonts w:ascii="Calibri" w:hAnsi="Calibri" w:cs="Calibri"/>
                <w:color w:val="000000" w:themeColor="text1"/>
              </w:rPr>
              <w:t>, Consumer Theory Slides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C739AC" w14:textId="77777777" w:rsidR="0085327E" w:rsidRPr="00B5549A" w:rsidRDefault="00FE2E18">
            <w:pPr>
              <w:rPr>
                <w:rFonts w:ascii="Calibri" w:hAnsi="Calibri" w:cs="Calibri"/>
                <w:color w:val="000000" w:themeColor="text1"/>
                <w:u w:val="single"/>
              </w:rPr>
            </w:pPr>
            <w:hyperlink r:id="rId15" w:tgtFrame="_blank" w:history="1">
              <w:r w:rsidR="0085327E" w:rsidRPr="00B5549A">
                <w:rPr>
                  <w:rStyle w:val="Hyperlink"/>
                  <w:rFonts w:ascii="Calibri" w:hAnsi="Calibri" w:cs="Calibri"/>
                  <w:color w:val="000000" w:themeColor="text1"/>
                </w:rPr>
                <w:t>Christmas List</w:t>
              </w:r>
            </w:hyperlink>
          </w:p>
        </w:tc>
      </w:tr>
      <w:tr w:rsidR="00B5549A" w:rsidRPr="00B5549A" w14:paraId="1A60CB9F" w14:textId="77777777" w:rsidTr="00853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86D31B" w14:textId="77777777" w:rsidR="0085327E" w:rsidRPr="00B5549A" w:rsidRDefault="0085327E">
            <w:pPr>
              <w:jc w:val="right"/>
              <w:rPr>
                <w:rFonts w:ascii="Calibri" w:hAnsi="Calibri" w:cs="Calibri"/>
                <w:color w:val="000000" w:themeColor="text1"/>
              </w:rPr>
            </w:pPr>
            <w:r w:rsidRPr="00B5549A">
              <w:rPr>
                <w:rFonts w:ascii="Calibri" w:hAnsi="Calibri" w:cs="Calibri"/>
                <w:color w:val="000000" w:themeColor="text1"/>
              </w:rPr>
              <w:t>4-Jan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5D73B2" w14:textId="77777777" w:rsidR="0085327E" w:rsidRPr="00B5549A" w:rsidRDefault="0085327E">
            <w:pPr>
              <w:rPr>
                <w:rFonts w:ascii="Calibri" w:hAnsi="Calibri" w:cs="Calibri"/>
                <w:color w:val="000000" w:themeColor="text1"/>
              </w:rPr>
            </w:pPr>
            <w:r w:rsidRPr="00B5549A">
              <w:rPr>
                <w:rFonts w:ascii="Calibri" w:hAnsi="Calibri" w:cs="Calibri"/>
                <w:color w:val="000000" w:themeColor="text1"/>
              </w:rPr>
              <w:t>Veblen, Ch. 4-5, Fitzgerald, Ch. 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2C590B" w14:textId="77777777" w:rsidR="0085327E" w:rsidRPr="00B5549A" w:rsidRDefault="00FE2E18">
            <w:pPr>
              <w:rPr>
                <w:rFonts w:ascii="Calibri" w:hAnsi="Calibri" w:cs="Calibri"/>
                <w:color w:val="000000" w:themeColor="text1"/>
                <w:u w:val="single"/>
              </w:rPr>
            </w:pPr>
            <w:hyperlink r:id="rId16" w:tgtFrame="_blank" w:history="1">
              <w:r w:rsidR="0085327E" w:rsidRPr="00B5549A">
                <w:rPr>
                  <w:rStyle w:val="Hyperlink"/>
                  <w:rFonts w:ascii="Calibri" w:hAnsi="Calibri" w:cs="Calibri"/>
                  <w:color w:val="000000" w:themeColor="text1"/>
                </w:rPr>
                <w:t>Writer's Workshop 1</w:t>
              </w:r>
            </w:hyperlink>
          </w:p>
        </w:tc>
      </w:tr>
      <w:tr w:rsidR="00B5549A" w:rsidRPr="00B5549A" w14:paraId="057CB107" w14:textId="77777777" w:rsidTr="00853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705753" w14:textId="77777777" w:rsidR="0085327E" w:rsidRPr="00B5549A" w:rsidRDefault="0085327E">
            <w:pPr>
              <w:jc w:val="right"/>
              <w:rPr>
                <w:rFonts w:ascii="Calibri" w:hAnsi="Calibri" w:cs="Calibri"/>
                <w:color w:val="000000" w:themeColor="text1"/>
              </w:rPr>
            </w:pPr>
            <w:r w:rsidRPr="00B5549A">
              <w:rPr>
                <w:rFonts w:ascii="Calibri" w:hAnsi="Calibri" w:cs="Calibri"/>
                <w:color w:val="000000" w:themeColor="text1"/>
              </w:rPr>
              <w:t>5-Jan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D2C659" w14:textId="77777777" w:rsidR="0085327E" w:rsidRPr="00B5549A" w:rsidRDefault="0085327E">
            <w:pPr>
              <w:rPr>
                <w:rFonts w:ascii="Calibri" w:hAnsi="Calibri" w:cs="Calibri"/>
                <w:color w:val="000000" w:themeColor="text1"/>
              </w:rPr>
            </w:pPr>
            <w:r w:rsidRPr="00B5549A">
              <w:rPr>
                <w:rFonts w:ascii="Calibri" w:hAnsi="Calibri" w:cs="Calibri"/>
                <w:color w:val="000000" w:themeColor="text1"/>
              </w:rPr>
              <w:t>Veblen, Ch. 6-7, Fitzgerald, Ch. 4-5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100AD7" w14:textId="77777777" w:rsidR="0085327E" w:rsidRPr="00B5549A" w:rsidRDefault="00FE2E18">
            <w:pPr>
              <w:rPr>
                <w:rFonts w:ascii="Calibri" w:hAnsi="Calibri" w:cs="Calibri"/>
                <w:color w:val="000000" w:themeColor="text1"/>
                <w:u w:val="single"/>
              </w:rPr>
            </w:pPr>
            <w:hyperlink r:id="rId17" w:tgtFrame="_blank" w:history="1">
              <w:r w:rsidR="0085327E" w:rsidRPr="00B5549A">
                <w:rPr>
                  <w:rStyle w:val="Hyperlink"/>
                  <w:rFonts w:ascii="Calibri" w:hAnsi="Calibri" w:cs="Calibri"/>
                  <w:color w:val="000000" w:themeColor="text1"/>
                </w:rPr>
                <w:t>Debate Club 1</w:t>
              </w:r>
            </w:hyperlink>
          </w:p>
        </w:tc>
      </w:tr>
      <w:tr w:rsidR="00B5549A" w:rsidRPr="00B5549A" w14:paraId="6C48C5E0" w14:textId="77777777" w:rsidTr="00853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A001A2" w14:textId="77777777" w:rsidR="0085327E" w:rsidRPr="00B5549A" w:rsidRDefault="0085327E">
            <w:pPr>
              <w:jc w:val="right"/>
              <w:rPr>
                <w:rFonts w:ascii="Calibri" w:hAnsi="Calibri" w:cs="Calibri"/>
                <w:color w:val="000000" w:themeColor="text1"/>
              </w:rPr>
            </w:pPr>
            <w:r w:rsidRPr="00B5549A">
              <w:rPr>
                <w:rFonts w:ascii="Calibri" w:hAnsi="Calibri" w:cs="Calibri"/>
                <w:color w:val="000000" w:themeColor="text1"/>
              </w:rPr>
              <w:t>6-Jan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6B5E25" w14:textId="77777777" w:rsidR="0085327E" w:rsidRPr="00B5549A" w:rsidRDefault="0085327E">
            <w:pPr>
              <w:rPr>
                <w:rFonts w:ascii="Calibri" w:hAnsi="Calibri" w:cs="Calibri"/>
                <w:color w:val="000000" w:themeColor="text1"/>
              </w:rPr>
            </w:pPr>
            <w:r w:rsidRPr="00B5549A">
              <w:rPr>
                <w:rFonts w:ascii="Calibri" w:hAnsi="Calibri" w:cs="Calibri"/>
                <w:color w:val="000000" w:themeColor="text1"/>
              </w:rPr>
              <w:t>Veblen, Ch. 8-10, Fitzgerald, Ch. 6-7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07976C" w14:textId="77777777" w:rsidR="0085327E" w:rsidRPr="00B5549A" w:rsidRDefault="00FE2E18">
            <w:pPr>
              <w:rPr>
                <w:rFonts w:ascii="Calibri" w:hAnsi="Calibri" w:cs="Calibri"/>
                <w:color w:val="000000" w:themeColor="text1"/>
                <w:u w:val="single"/>
              </w:rPr>
            </w:pPr>
            <w:hyperlink r:id="rId18" w:tgtFrame="_blank" w:history="1">
              <w:r w:rsidR="0085327E" w:rsidRPr="00B5549A">
                <w:rPr>
                  <w:rStyle w:val="Hyperlink"/>
                  <w:rFonts w:ascii="Calibri" w:hAnsi="Calibri" w:cs="Calibri"/>
                  <w:color w:val="000000" w:themeColor="text1"/>
                </w:rPr>
                <w:t>Writer's Workshop 2</w:t>
              </w:r>
            </w:hyperlink>
          </w:p>
        </w:tc>
      </w:tr>
      <w:tr w:rsidR="00B5549A" w:rsidRPr="00B5549A" w14:paraId="2E8D8765" w14:textId="77777777" w:rsidTr="00853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DC12B1" w14:textId="77777777" w:rsidR="0085327E" w:rsidRPr="00B5549A" w:rsidRDefault="0085327E">
            <w:pPr>
              <w:jc w:val="right"/>
              <w:rPr>
                <w:rFonts w:ascii="Calibri" w:hAnsi="Calibri" w:cs="Calibri"/>
                <w:color w:val="000000" w:themeColor="text1"/>
              </w:rPr>
            </w:pPr>
            <w:r w:rsidRPr="00B5549A">
              <w:rPr>
                <w:rFonts w:ascii="Calibri" w:hAnsi="Calibri" w:cs="Calibri"/>
                <w:color w:val="000000" w:themeColor="text1"/>
              </w:rPr>
              <w:t>10-Jan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C5F4EF" w14:textId="77777777" w:rsidR="0085327E" w:rsidRPr="00B5549A" w:rsidRDefault="0085327E">
            <w:pPr>
              <w:rPr>
                <w:rFonts w:ascii="Calibri" w:hAnsi="Calibri" w:cs="Calibri"/>
                <w:color w:val="000000" w:themeColor="text1"/>
              </w:rPr>
            </w:pPr>
            <w:r w:rsidRPr="00B5549A">
              <w:rPr>
                <w:rFonts w:ascii="Calibri" w:hAnsi="Calibri" w:cs="Calibri"/>
                <w:color w:val="000000" w:themeColor="text1"/>
              </w:rPr>
              <w:t>Veblen, Ch. 11-12, Fitzgerald, Ch. 8-9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522621" w14:textId="77777777" w:rsidR="0085327E" w:rsidRPr="00B5549A" w:rsidRDefault="0085327E">
            <w:pPr>
              <w:rPr>
                <w:rFonts w:ascii="Calibri" w:hAnsi="Calibri" w:cs="Calibri"/>
                <w:color w:val="000000" w:themeColor="text1"/>
              </w:rPr>
            </w:pPr>
            <w:r w:rsidRPr="00B5549A">
              <w:rPr>
                <w:rFonts w:ascii="Calibri" w:hAnsi="Calibri" w:cs="Calibri"/>
                <w:color w:val="000000" w:themeColor="text1"/>
              </w:rPr>
              <w:t>Draft of Paper 1 Due</w:t>
            </w:r>
          </w:p>
        </w:tc>
      </w:tr>
      <w:tr w:rsidR="00B5549A" w:rsidRPr="00B5549A" w14:paraId="40C43C01" w14:textId="77777777" w:rsidTr="00853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900B81" w14:textId="77777777" w:rsidR="0085327E" w:rsidRPr="00B5549A" w:rsidRDefault="0085327E">
            <w:pPr>
              <w:jc w:val="right"/>
              <w:rPr>
                <w:rFonts w:ascii="Calibri" w:hAnsi="Calibri" w:cs="Calibri"/>
                <w:color w:val="000000" w:themeColor="text1"/>
              </w:rPr>
            </w:pPr>
            <w:r w:rsidRPr="00B5549A">
              <w:rPr>
                <w:rFonts w:ascii="Calibri" w:hAnsi="Calibri" w:cs="Calibri"/>
                <w:color w:val="000000" w:themeColor="text1"/>
              </w:rPr>
              <w:t>11-Jan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161739" w14:textId="36AF8816" w:rsidR="0085327E" w:rsidRPr="00B5549A" w:rsidRDefault="0085327E">
            <w:pPr>
              <w:rPr>
                <w:rFonts w:ascii="Calibri" w:hAnsi="Calibri" w:cs="Calibri"/>
                <w:color w:val="000000" w:themeColor="text1"/>
              </w:rPr>
            </w:pPr>
            <w:r w:rsidRPr="00B5549A">
              <w:rPr>
                <w:rFonts w:ascii="Calibri" w:hAnsi="Calibri" w:cs="Calibri"/>
                <w:color w:val="000000" w:themeColor="text1"/>
              </w:rPr>
              <w:t>Veblen, Ch. 13-14, Karelis, Moav and Neeman</w:t>
            </w:r>
            <w:r w:rsidR="00B5549A" w:rsidRPr="00B5549A">
              <w:rPr>
                <w:rFonts w:ascii="Calibri" w:hAnsi="Calibri" w:cs="Calibri"/>
                <w:color w:val="000000" w:themeColor="text1"/>
              </w:rPr>
              <w:t xml:space="preserve">, Postrel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85CADC" w14:textId="77777777" w:rsidR="0085327E" w:rsidRPr="00B5549A" w:rsidRDefault="0085327E">
            <w:pPr>
              <w:rPr>
                <w:rFonts w:ascii="Calibri" w:hAnsi="Calibri" w:cs="Calibri"/>
                <w:b/>
                <w:bCs/>
                <w:color w:val="000000" w:themeColor="text1"/>
              </w:rPr>
            </w:pPr>
            <w:r w:rsidRPr="00B5549A">
              <w:rPr>
                <w:rFonts w:ascii="Calibri" w:hAnsi="Calibri" w:cs="Calibri"/>
                <w:b/>
                <w:bCs/>
                <w:color w:val="000000" w:themeColor="text1"/>
              </w:rPr>
              <w:t>Paper 1 Due</w:t>
            </w:r>
          </w:p>
        </w:tc>
      </w:tr>
      <w:tr w:rsidR="00B5549A" w:rsidRPr="00B5549A" w14:paraId="6F9EE0B0" w14:textId="77777777" w:rsidTr="00853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3EC35C" w14:textId="77777777" w:rsidR="0085327E" w:rsidRPr="00B5549A" w:rsidRDefault="0085327E">
            <w:pPr>
              <w:jc w:val="right"/>
              <w:rPr>
                <w:rFonts w:ascii="Calibri" w:hAnsi="Calibri" w:cs="Calibri"/>
                <w:color w:val="000000" w:themeColor="text1"/>
              </w:rPr>
            </w:pPr>
            <w:r w:rsidRPr="00B5549A">
              <w:rPr>
                <w:rFonts w:ascii="Calibri" w:hAnsi="Calibri" w:cs="Calibri"/>
                <w:color w:val="000000" w:themeColor="text1"/>
              </w:rPr>
              <w:t>12-Jan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D987D2" w14:textId="6B9C9FAA" w:rsidR="0085327E" w:rsidRPr="00B5549A" w:rsidRDefault="0085327E">
            <w:pPr>
              <w:rPr>
                <w:rFonts w:ascii="Calibri" w:hAnsi="Calibri" w:cs="Calibri"/>
                <w:color w:val="000000" w:themeColor="text1"/>
              </w:rPr>
            </w:pPr>
            <w:r w:rsidRPr="00B5549A">
              <w:rPr>
                <w:rFonts w:ascii="Calibri" w:hAnsi="Calibri" w:cs="Calibri"/>
                <w:color w:val="000000" w:themeColor="text1"/>
              </w:rPr>
              <w:t>Egan, Ch. 1-3, Marcuse, Kylie Jenner's Instagram</w:t>
            </w:r>
            <w:r w:rsidR="001255D0">
              <w:rPr>
                <w:rFonts w:ascii="Calibri" w:hAnsi="Calibri" w:cs="Calibri"/>
                <w:color w:val="000000" w:themeColor="text1"/>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3C769B" w14:textId="77777777" w:rsidR="0085327E" w:rsidRPr="00B5549A" w:rsidRDefault="0085327E">
            <w:pPr>
              <w:rPr>
                <w:rFonts w:ascii="Calibri" w:hAnsi="Calibri" w:cs="Calibri"/>
                <w:color w:val="000000" w:themeColor="text1"/>
              </w:rPr>
            </w:pPr>
            <w:r w:rsidRPr="00B5549A">
              <w:rPr>
                <w:rFonts w:ascii="Calibri" w:hAnsi="Calibri" w:cs="Calibri"/>
                <w:color w:val="000000" w:themeColor="text1"/>
              </w:rPr>
              <w:t>Present Data Graphic</w:t>
            </w:r>
          </w:p>
        </w:tc>
      </w:tr>
      <w:tr w:rsidR="00B5549A" w:rsidRPr="00B5549A" w14:paraId="0227AEA4" w14:textId="77777777" w:rsidTr="00853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1EAB9C" w14:textId="77777777" w:rsidR="0085327E" w:rsidRPr="00B5549A" w:rsidRDefault="0085327E">
            <w:pPr>
              <w:jc w:val="right"/>
              <w:rPr>
                <w:rFonts w:ascii="Calibri" w:hAnsi="Calibri" w:cs="Calibri"/>
                <w:color w:val="000000" w:themeColor="text1"/>
              </w:rPr>
            </w:pPr>
            <w:r w:rsidRPr="00B5549A">
              <w:rPr>
                <w:rFonts w:ascii="Calibri" w:hAnsi="Calibri" w:cs="Calibri"/>
                <w:color w:val="000000" w:themeColor="text1"/>
              </w:rPr>
              <w:t>13-Jan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AA5A42" w14:textId="630C9533" w:rsidR="0085327E" w:rsidRPr="00B5549A" w:rsidRDefault="0085327E">
            <w:pPr>
              <w:rPr>
                <w:rFonts w:ascii="Calibri" w:hAnsi="Calibri" w:cs="Calibri"/>
                <w:color w:val="000000" w:themeColor="text1"/>
              </w:rPr>
            </w:pPr>
            <w:r w:rsidRPr="00B5549A">
              <w:rPr>
                <w:rFonts w:ascii="Calibri" w:hAnsi="Calibri" w:cs="Calibri"/>
                <w:color w:val="000000" w:themeColor="text1"/>
              </w:rPr>
              <w:t>Egan, Ch. 4-6, Ball et al., De Botton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5586F9" w14:textId="77777777" w:rsidR="0085327E" w:rsidRPr="00B5549A" w:rsidRDefault="00FE2E18">
            <w:pPr>
              <w:rPr>
                <w:rFonts w:ascii="Calibri" w:hAnsi="Calibri" w:cs="Calibri"/>
                <w:color w:val="000000" w:themeColor="text1"/>
                <w:u w:val="single"/>
              </w:rPr>
            </w:pPr>
            <w:hyperlink r:id="rId19" w:tgtFrame="_blank" w:history="1">
              <w:r w:rsidR="0085327E" w:rsidRPr="00B5549A">
                <w:rPr>
                  <w:rStyle w:val="Hyperlink"/>
                  <w:rFonts w:ascii="Calibri" w:hAnsi="Calibri" w:cs="Calibri"/>
                  <w:color w:val="000000" w:themeColor="text1"/>
                </w:rPr>
                <w:t>Writer's Workshop 3</w:t>
              </w:r>
            </w:hyperlink>
          </w:p>
        </w:tc>
      </w:tr>
      <w:tr w:rsidR="00B5549A" w:rsidRPr="00B5549A" w14:paraId="58812FE1" w14:textId="77777777" w:rsidTr="00853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637530" w14:textId="77777777" w:rsidR="0085327E" w:rsidRPr="00B5549A" w:rsidRDefault="0085327E">
            <w:pPr>
              <w:jc w:val="right"/>
              <w:rPr>
                <w:rFonts w:ascii="Calibri" w:hAnsi="Calibri" w:cs="Calibri"/>
                <w:color w:val="000000" w:themeColor="text1"/>
              </w:rPr>
            </w:pPr>
            <w:r w:rsidRPr="00B5549A">
              <w:rPr>
                <w:rFonts w:ascii="Calibri" w:hAnsi="Calibri" w:cs="Calibri"/>
                <w:color w:val="000000" w:themeColor="text1"/>
              </w:rPr>
              <w:t>18-Jan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938157" w14:textId="537ACC02" w:rsidR="0085327E" w:rsidRPr="00B5549A" w:rsidRDefault="0085327E">
            <w:pPr>
              <w:rPr>
                <w:rFonts w:ascii="Calibri" w:hAnsi="Calibri" w:cs="Calibri"/>
                <w:color w:val="000000" w:themeColor="text1"/>
              </w:rPr>
            </w:pPr>
            <w:r w:rsidRPr="00B5549A">
              <w:rPr>
                <w:rFonts w:ascii="Calibri" w:hAnsi="Calibri" w:cs="Calibri"/>
                <w:color w:val="000000" w:themeColor="text1"/>
              </w:rPr>
              <w:t>Egan, Ch. 7-9, Van de Ven et al.</w:t>
            </w:r>
            <w:r w:rsidR="001255D0">
              <w:rPr>
                <w:rFonts w:ascii="Calibri" w:hAnsi="Calibri" w:cs="Calibri"/>
                <w:color w:val="000000" w:themeColor="text1"/>
              </w:rPr>
              <w:t>, Mears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D5BB5A" w14:textId="77777777" w:rsidR="0085327E" w:rsidRPr="00B5549A" w:rsidRDefault="00FE2E18">
            <w:pPr>
              <w:rPr>
                <w:rFonts w:ascii="Calibri" w:hAnsi="Calibri" w:cs="Calibri"/>
                <w:color w:val="000000" w:themeColor="text1"/>
                <w:u w:val="single"/>
              </w:rPr>
            </w:pPr>
            <w:hyperlink r:id="rId20" w:tgtFrame="_blank" w:history="1">
              <w:r w:rsidR="0085327E" w:rsidRPr="00B5549A">
                <w:rPr>
                  <w:rStyle w:val="Hyperlink"/>
                  <w:rFonts w:ascii="Calibri" w:hAnsi="Calibri" w:cs="Calibri"/>
                  <w:color w:val="000000" w:themeColor="text1"/>
                </w:rPr>
                <w:t>Paper 2 Prompt</w:t>
              </w:r>
            </w:hyperlink>
          </w:p>
        </w:tc>
      </w:tr>
      <w:tr w:rsidR="00B5549A" w:rsidRPr="00B5549A" w14:paraId="36E510E8" w14:textId="77777777" w:rsidTr="00853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16AFD0" w14:textId="77777777" w:rsidR="0085327E" w:rsidRPr="00B5549A" w:rsidRDefault="0085327E">
            <w:pPr>
              <w:jc w:val="right"/>
              <w:rPr>
                <w:rFonts w:ascii="Calibri" w:hAnsi="Calibri" w:cs="Calibri"/>
                <w:color w:val="000000" w:themeColor="text1"/>
              </w:rPr>
            </w:pPr>
            <w:r w:rsidRPr="00B5549A">
              <w:rPr>
                <w:rFonts w:ascii="Calibri" w:hAnsi="Calibri" w:cs="Calibri"/>
                <w:color w:val="000000" w:themeColor="text1"/>
              </w:rPr>
              <w:t>19-Jan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63C00A" w14:textId="4BED59D8" w:rsidR="0085327E" w:rsidRPr="00B5549A" w:rsidRDefault="0085327E">
            <w:pPr>
              <w:rPr>
                <w:rFonts w:ascii="Calibri" w:hAnsi="Calibri" w:cs="Calibri"/>
                <w:color w:val="000000" w:themeColor="text1"/>
              </w:rPr>
            </w:pPr>
            <w:r w:rsidRPr="00B5549A">
              <w:rPr>
                <w:rFonts w:ascii="Calibri" w:hAnsi="Calibri" w:cs="Calibri"/>
                <w:color w:val="000000" w:themeColor="text1"/>
              </w:rPr>
              <w:t>Egan, Ch. 10-13, Strauss, Hamblin</w:t>
            </w:r>
            <w:r w:rsidR="001255D0">
              <w:rPr>
                <w:rFonts w:ascii="Calibri" w:hAnsi="Calibri" w:cs="Calibri"/>
                <w:color w:val="000000" w:themeColor="text1"/>
              </w:rPr>
              <w:t>, Currid-Halkett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CB14AE" w14:textId="77777777" w:rsidR="0085327E" w:rsidRPr="00B5549A" w:rsidRDefault="00FE2E18">
            <w:pPr>
              <w:rPr>
                <w:rFonts w:ascii="Calibri" w:hAnsi="Calibri" w:cs="Calibri"/>
                <w:color w:val="000000" w:themeColor="text1"/>
                <w:u w:val="single"/>
              </w:rPr>
            </w:pPr>
            <w:hyperlink r:id="rId21" w:tgtFrame="_blank" w:history="1">
              <w:r w:rsidR="0085327E" w:rsidRPr="00B5549A">
                <w:rPr>
                  <w:rStyle w:val="Hyperlink"/>
                  <w:rFonts w:ascii="Calibri" w:hAnsi="Calibri" w:cs="Calibri"/>
                  <w:color w:val="000000" w:themeColor="text1"/>
                </w:rPr>
                <w:t>Writer's Workshop 4</w:t>
              </w:r>
            </w:hyperlink>
          </w:p>
        </w:tc>
      </w:tr>
      <w:tr w:rsidR="00B5549A" w:rsidRPr="00B5549A" w14:paraId="6CC4AC02" w14:textId="77777777" w:rsidTr="00853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C668E1" w14:textId="77777777" w:rsidR="0085327E" w:rsidRPr="00B5549A" w:rsidRDefault="0085327E">
            <w:pPr>
              <w:jc w:val="right"/>
              <w:rPr>
                <w:rFonts w:ascii="Calibri" w:hAnsi="Calibri" w:cs="Calibri"/>
                <w:color w:val="000000" w:themeColor="text1"/>
              </w:rPr>
            </w:pPr>
            <w:r w:rsidRPr="00B5549A">
              <w:rPr>
                <w:rFonts w:ascii="Calibri" w:hAnsi="Calibri" w:cs="Calibri"/>
                <w:color w:val="000000" w:themeColor="text1"/>
              </w:rPr>
              <w:t>20-Jan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2B235FD" w14:textId="39616572" w:rsidR="0085327E" w:rsidRPr="00B5549A" w:rsidRDefault="0085327E">
            <w:pPr>
              <w:rPr>
                <w:rFonts w:ascii="Calibri" w:hAnsi="Calibri" w:cs="Calibri"/>
                <w:color w:val="000000" w:themeColor="text1"/>
              </w:rPr>
            </w:pPr>
            <w:r w:rsidRPr="00B5549A">
              <w:rPr>
                <w:rFonts w:ascii="Calibri" w:hAnsi="Calibri" w:cs="Calibri"/>
                <w:color w:val="000000" w:themeColor="text1"/>
              </w:rPr>
              <w:t>Postrel, Preface and Ch. 1-2, Radovcic et al., Ridley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CDF1DD" w14:textId="77777777" w:rsidR="0085327E" w:rsidRPr="00B5549A" w:rsidRDefault="0085327E">
            <w:pPr>
              <w:rPr>
                <w:rFonts w:ascii="Calibri" w:hAnsi="Calibri" w:cs="Calibri"/>
                <w:b/>
                <w:bCs/>
                <w:color w:val="000000" w:themeColor="text1"/>
              </w:rPr>
            </w:pPr>
            <w:r w:rsidRPr="00B5549A">
              <w:rPr>
                <w:rFonts w:ascii="Calibri" w:hAnsi="Calibri" w:cs="Calibri"/>
                <w:b/>
                <w:bCs/>
                <w:color w:val="000000" w:themeColor="text1"/>
              </w:rPr>
              <w:t>Paper 2 Due</w:t>
            </w:r>
          </w:p>
        </w:tc>
      </w:tr>
      <w:tr w:rsidR="00B5549A" w:rsidRPr="00B5549A" w14:paraId="174888A1" w14:textId="77777777" w:rsidTr="00853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07CB53" w14:textId="77777777" w:rsidR="0085327E" w:rsidRPr="00B5549A" w:rsidRDefault="0085327E">
            <w:pPr>
              <w:jc w:val="right"/>
              <w:rPr>
                <w:rFonts w:ascii="Calibri" w:hAnsi="Calibri" w:cs="Calibri"/>
                <w:color w:val="000000" w:themeColor="text1"/>
              </w:rPr>
            </w:pPr>
            <w:r w:rsidRPr="00B5549A">
              <w:rPr>
                <w:rFonts w:ascii="Calibri" w:hAnsi="Calibri" w:cs="Calibri"/>
                <w:color w:val="000000" w:themeColor="text1"/>
              </w:rPr>
              <w:t>24-Jan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102011" w14:textId="362932E8" w:rsidR="0085327E" w:rsidRPr="00B5549A" w:rsidRDefault="0085327E">
            <w:pPr>
              <w:rPr>
                <w:rFonts w:ascii="Calibri" w:hAnsi="Calibri" w:cs="Calibri"/>
                <w:color w:val="000000" w:themeColor="text1"/>
              </w:rPr>
            </w:pPr>
            <w:r w:rsidRPr="00B5549A">
              <w:rPr>
                <w:rFonts w:ascii="Calibri" w:hAnsi="Calibri" w:cs="Calibri"/>
                <w:color w:val="000000" w:themeColor="text1"/>
              </w:rPr>
              <w:t>Postrel, Ch. 3-4, Scott, Demick, Yang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AB221D" w14:textId="77777777" w:rsidR="0085327E" w:rsidRPr="00B5549A" w:rsidRDefault="00FE2E18">
            <w:pPr>
              <w:rPr>
                <w:rFonts w:ascii="Calibri" w:hAnsi="Calibri" w:cs="Calibri"/>
                <w:color w:val="000000" w:themeColor="text1"/>
                <w:u w:val="single"/>
              </w:rPr>
            </w:pPr>
            <w:hyperlink r:id="rId22" w:tgtFrame="_blank" w:history="1">
              <w:r w:rsidR="0085327E" w:rsidRPr="00B5549A">
                <w:rPr>
                  <w:rStyle w:val="Hyperlink"/>
                  <w:rFonts w:ascii="Calibri" w:hAnsi="Calibri" w:cs="Calibri"/>
                  <w:color w:val="000000" w:themeColor="text1"/>
                </w:rPr>
                <w:t>Paper 3 Prompt</w:t>
              </w:r>
            </w:hyperlink>
          </w:p>
        </w:tc>
      </w:tr>
      <w:tr w:rsidR="00B5549A" w:rsidRPr="00B5549A" w14:paraId="439F78A0" w14:textId="77777777" w:rsidTr="00853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E5703" w14:textId="77777777" w:rsidR="0085327E" w:rsidRPr="00B5549A" w:rsidRDefault="0085327E">
            <w:pPr>
              <w:jc w:val="right"/>
              <w:rPr>
                <w:rFonts w:ascii="Calibri" w:hAnsi="Calibri" w:cs="Calibri"/>
                <w:color w:val="000000" w:themeColor="text1"/>
              </w:rPr>
            </w:pPr>
            <w:r w:rsidRPr="00B5549A">
              <w:rPr>
                <w:rFonts w:ascii="Calibri" w:hAnsi="Calibri" w:cs="Calibri"/>
                <w:color w:val="000000" w:themeColor="text1"/>
              </w:rPr>
              <w:t>25-Jan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4CF5B7" w14:textId="687D9E27" w:rsidR="0085327E" w:rsidRPr="00B5549A" w:rsidRDefault="0085327E">
            <w:pPr>
              <w:rPr>
                <w:rFonts w:ascii="Calibri" w:hAnsi="Calibri" w:cs="Calibri"/>
                <w:color w:val="000000" w:themeColor="text1"/>
              </w:rPr>
            </w:pPr>
            <w:r w:rsidRPr="00B5549A">
              <w:rPr>
                <w:rFonts w:ascii="Calibri" w:hAnsi="Calibri" w:cs="Calibri"/>
                <w:color w:val="000000" w:themeColor="text1"/>
              </w:rPr>
              <w:t>Postrel, Ch. 5-6, Postrel, Penny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7B4F57" w14:textId="77777777" w:rsidR="0085327E" w:rsidRPr="00B5549A" w:rsidRDefault="00FE2E18">
            <w:pPr>
              <w:rPr>
                <w:rFonts w:ascii="Calibri" w:hAnsi="Calibri" w:cs="Calibri"/>
                <w:color w:val="000000" w:themeColor="text1"/>
                <w:u w:val="single"/>
              </w:rPr>
            </w:pPr>
            <w:hyperlink r:id="rId23" w:tgtFrame="_blank" w:history="1">
              <w:r w:rsidR="0085327E" w:rsidRPr="00B5549A">
                <w:rPr>
                  <w:rStyle w:val="Hyperlink"/>
                  <w:rFonts w:ascii="Calibri" w:hAnsi="Calibri" w:cs="Calibri"/>
                  <w:color w:val="000000" w:themeColor="text1"/>
                </w:rPr>
                <w:t>Writer's Workshop 5</w:t>
              </w:r>
            </w:hyperlink>
          </w:p>
        </w:tc>
      </w:tr>
      <w:tr w:rsidR="00B5549A" w:rsidRPr="00B5549A" w14:paraId="74572AE8" w14:textId="77777777" w:rsidTr="00853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E3588E" w14:textId="77777777" w:rsidR="0085327E" w:rsidRPr="00B5549A" w:rsidRDefault="0085327E">
            <w:pPr>
              <w:jc w:val="right"/>
              <w:rPr>
                <w:rFonts w:ascii="Calibri" w:hAnsi="Calibri" w:cs="Calibri"/>
                <w:color w:val="000000" w:themeColor="text1"/>
              </w:rPr>
            </w:pPr>
            <w:r w:rsidRPr="00B5549A">
              <w:rPr>
                <w:rFonts w:ascii="Calibri" w:hAnsi="Calibri" w:cs="Calibri"/>
                <w:color w:val="000000" w:themeColor="text1"/>
              </w:rPr>
              <w:t>26-Jan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935E6" w14:textId="4B0E5F31" w:rsidR="0085327E" w:rsidRPr="00B5549A" w:rsidRDefault="0085327E">
            <w:pPr>
              <w:rPr>
                <w:rFonts w:ascii="Calibri" w:hAnsi="Calibri" w:cs="Calibri"/>
                <w:color w:val="000000" w:themeColor="text1"/>
              </w:rPr>
            </w:pPr>
            <w:r w:rsidRPr="00B5549A">
              <w:rPr>
                <w:rFonts w:ascii="Calibri" w:hAnsi="Calibri" w:cs="Calibri"/>
                <w:color w:val="000000" w:themeColor="text1"/>
              </w:rPr>
              <w:t>Lucas 1, Lucas 2, Freund, Grant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258B21" w14:textId="77777777" w:rsidR="0085327E" w:rsidRPr="00B5549A" w:rsidRDefault="0085327E">
            <w:pPr>
              <w:rPr>
                <w:rFonts w:ascii="Calibri" w:hAnsi="Calibri" w:cs="Calibri"/>
                <w:b/>
                <w:bCs/>
                <w:color w:val="000000" w:themeColor="text1"/>
              </w:rPr>
            </w:pPr>
            <w:r w:rsidRPr="00B5549A">
              <w:rPr>
                <w:rFonts w:ascii="Calibri" w:hAnsi="Calibri" w:cs="Calibri"/>
                <w:b/>
                <w:bCs/>
                <w:color w:val="000000" w:themeColor="text1"/>
              </w:rPr>
              <w:t>Paper 3 Due</w:t>
            </w:r>
          </w:p>
        </w:tc>
      </w:tr>
    </w:tbl>
    <w:p w14:paraId="3AA35327" w14:textId="77777777" w:rsidR="00350707" w:rsidRPr="00B5549A" w:rsidRDefault="00350707" w:rsidP="00350707">
      <w:pPr>
        <w:rPr>
          <w:rFonts w:eastAsia="Times New Roman" w:cstheme="minorHAnsi"/>
          <w:color w:val="000000" w:themeColor="text1"/>
        </w:rPr>
      </w:pPr>
    </w:p>
    <w:p w14:paraId="069965C3" w14:textId="2696E028" w:rsidR="00964082" w:rsidRPr="00B5549A" w:rsidRDefault="00964082">
      <w:pPr>
        <w:rPr>
          <w:rFonts w:cstheme="minorHAnsi"/>
          <w:color w:val="000000" w:themeColor="text1"/>
        </w:rPr>
      </w:pPr>
    </w:p>
    <w:sectPr w:rsidR="00964082" w:rsidRPr="00B5549A" w:rsidSect="00350707">
      <w:headerReference w:type="even" r:id="rId24"/>
      <w:headerReference w:type="default" r:id="rId25"/>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2BE9F" w14:textId="77777777" w:rsidR="00FE2E18" w:rsidRDefault="00FE2E18" w:rsidP="00660CEE">
      <w:r>
        <w:separator/>
      </w:r>
    </w:p>
  </w:endnote>
  <w:endnote w:type="continuationSeparator" w:id="0">
    <w:p w14:paraId="7B0C8A0B" w14:textId="77777777" w:rsidR="00FE2E18" w:rsidRDefault="00FE2E18" w:rsidP="0066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2702A" w14:textId="77777777" w:rsidR="00FE2E18" w:rsidRDefault="00FE2E18" w:rsidP="00660CEE">
      <w:r>
        <w:separator/>
      </w:r>
    </w:p>
  </w:footnote>
  <w:footnote w:type="continuationSeparator" w:id="0">
    <w:p w14:paraId="704CD28C" w14:textId="77777777" w:rsidR="00FE2E18" w:rsidRDefault="00FE2E18" w:rsidP="00660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050C" w14:textId="77777777" w:rsidR="00350707" w:rsidRDefault="00350707" w:rsidP="0035070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0557A4" w14:textId="77777777" w:rsidR="00350707" w:rsidRDefault="00350707" w:rsidP="00660C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E492" w14:textId="7C2F21C1" w:rsidR="00350707" w:rsidRDefault="00350707" w:rsidP="0035070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06EA">
      <w:rPr>
        <w:rStyle w:val="PageNumber"/>
        <w:noProof/>
      </w:rPr>
      <w:t>1</w:t>
    </w:r>
    <w:r>
      <w:rPr>
        <w:rStyle w:val="PageNumber"/>
      </w:rPr>
      <w:fldChar w:fldCharType="end"/>
    </w:r>
  </w:p>
  <w:p w14:paraId="5F35460E" w14:textId="19CD723C" w:rsidR="00B5549A" w:rsidRDefault="00350707" w:rsidP="00B5549A">
    <w:pPr>
      <w:pStyle w:val="Header"/>
      <w:ind w:right="360"/>
      <w:jc w:val="right"/>
    </w:pPr>
    <w:r>
      <w:t>ECON/ENG</w:t>
    </w:r>
    <w:r w:rsidR="00B5549A">
      <w:t>/PHIL 357 – Interterm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D6D"/>
    <w:multiLevelType w:val="hybridMultilevel"/>
    <w:tmpl w:val="B9489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97A5E"/>
    <w:multiLevelType w:val="hybridMultilevel"/>
    <w:tmpl w:val="8BFA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A5563"/>
    <w:multiLevelType w:val="hybridMultilevel"/>
    <w:tmpl w:val="B9489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A18AB"/>
    <w:multiLevelType w:val="hybridMultilevel"/>
    <w:tmpl w:val="B9489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C7995"/>
    <w:multiLevelType w:val="hybridMultilevel"/>
    <w:tmpl w:val="B9489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4265E"/>
    <w:multiLevelType w:val="hybridMultilevel"/>
    <w:tmpl w:val="B9489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03FF7"/>
    <w:multiLevelType w:val="hybridMultilevel"/>
    <w:tmpl w:val="B9489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51BAE"/>
    <w:multiLevelType w:val="hybridMultilevel"/>
    <w:tmpl w:val="B9489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7321C"/>
    <w:multiLevelType w:val="hybridMultilevel"/>
    <w:tmpl w:val="B9489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14FFF"/>
    <w:multiLevelType w:val="hybridMultilevel"/>
    <w:tmpl w:val="B9489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DC72D8"/>
    <w:multiLevelType w:val="hybridMultilevel"/>
    <w:tmpl w:val="B9489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71C06"/>
    <w:multiLevelType w:val="hybridMultilevel"/>
    <w:tmpl w:val="8F60B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B779DE"/>
    <w:multiLevelType w:val="hybridMultilevel"/>
    <w:tmpl w:val="B9489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4587B"/>
    <w:multiLevelType w:val="hybridMultilevel"/>
    <w:tmpl w:val="02A4B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B29FB"/>
    <w:multiLevelType w:val="hybridMultilevel"/>
    <w:tmpl w:val="B9489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63800"/>
    <w:multiLevelType w:val="hybridMultilevel"/>
    <w:tmpl w:val="B9489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C5B49"/>
    <w:multiLevelType w:val="hybridMultilevel"/>
    <w:tmpl w:val="B9489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745A64"/>
    <w:multiLevelType w:val="hybridMultilevel"/>
    <w:tmpl w:val="B030D428"/>
    <w:lvl w:ilvl="0" w:tplc="44E09A44">
      <w:start w:val="1"/>
      <w:numFmt w:val="decimal"/>
      <w:lvlText w:val="%1."/>
      <w:lvlJc w:val="left"/>
      <w:pPr>
        <w:ind w:left="1080" w:hanging="360"/>
      </w:pPr>
      <w:rPr>
        <w:rFonts w:asciiTheme="minorHAnsi" w:hAnsiTheme="minorHAnsi" w:cs="Arial"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9"/>
  </w:num>
  <w:num w:numId="4">
    <w:abstractNumId w:val="12"/>
  </w:num>
  <w:num w:numId="5">
    <w:abstractNumId w:val="6"/>
  </w:num>
  <w:num w:numId="6">
    <w:abstractNumId w:val="5"/>
  </w:num>
  <w:num w:numId="7">
    <w:abstractNumId w:val="0"/>
  </w:num>
  <w:num w:numId="8">
    <w:abstractNumId w:val="15"/>
  </w:num>
  <w:num w:numId="9">
    <w:abstractNumId w:val="10"/>
  </w:num>
  <w:num w:numId="10">
    <w:abstractNumId w:val="2"/>
  </w:num>
  <w:num w:numId="11">
    <w:abstractNumId w:val="16"/>
  </w:num>
  <w:num w:numId="12">
    <w:abstractNumId w:val="4"/>
  </w:num>
  <w:num w:numId="13">
    <w:abstractNumId w:val="7"/>
  </w:num>
  <w:num w:numId="14">
    <w:abstractNumId w:val="3"/>
  </w:num>
  <w:num w:numId="15">
    <w:abstractNumId w:val="1"/>
  </w:num>
  <w:num w:numId="16">
    <w:abstractNumId w:val="13"/>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20"/>
    <w:rsid w:val="00002FE7"/>
    <w:rsid w:val="0001780B"/>
    <w:rsid w:val="00045D57"/>
    <w:rsid w:val="00050D5A"/>
    <w:rsid w:val="0006083A"/>
    <w:rsid w:val="00071E75"/>
    <w:rsid w:val="0009353E"/>
    <w:rsid w:val="000C13E9"/>
    <w:rsid w:val="001215F4"/>
    <w:rsid w:val="00122AB3"/>
    <w:rsid w:val="001255D0"/>
    <w:rsid w:val="00133180"/>
    <w:rsid w:val="001506AF"/>
    <w:rsid w:val="00153F70"/>
    <w:rsid w:val="001971F8"/>
    <w:rsid w:val="001A3147"/>
    <w:rsid w:val="001A5FD4"/>
    <w:rsid w:val="001B09D5"/>
    <w:rsid w:val="001B1E36"/>
    <w:rsid w:val="001D6C0A"/>
    <w:rsid w:val="001E05DE"/>
    <w:rsid w:val="001E6862"/>
    <w:rsid w:val="001F5368"/>
    <w:rsid w:val="001F58CA"/>
    <w:rsid w:val="00210F3E"/>
    <w:rsid w:val="00211343"/>
    <w:rsid w:val="00232A4E"/>
    <w:rsid w:val="00234361"/>
    <w:rsid w:val="00251E74"/>
    <w:rsid w:val="002606EA"/>
    <w:rsid w:val="0027625C"/>
    <w:rsid w:val="00280316"/>
    <w:rsid w:val="00286BFD"/>
    <w:rsid w:val="002B239C"/>
    <w:rsid w:val="002B2D9E"/>
    <w:rsid w:val="002B44B8"/>
    <w:rsid w:val="002C0204"/>
    <w:rsid w:val="002C33E8"/>
    <w:rsid w:val="002C7E3C"/>
    <w:rsid w:val="002D5473"/>
    <w:rsid w:val="002D6300"/>
    <w:rsid w:val="003043D5"/>
    <w:rsid w:val="003064D8"/>
    <w:rsid w:val="0030701F"/>
    <w:rsid w:val="003070C3"/>
    <w:rsid w:val="00313A3D"/>
    <w:rsid w:val="0033471A"/>
    <w:rsid w:val="00346D69"/>
    <w:rsid w:val="00350707"/>
    <w:rsid w:val="00356179"/>
    <w:rsid w:val="00357885"/>
    <w:rsid w:val="0036331A"/>
    <w:rsid w:val="00390FAB"/>
    <w:rsid w:val="003940C9"/>
    <w:rsid w:val="003A4CD9"/>
    <w:rsid w:val="003A66CD"/>
    <w:rsid w:val="003B5086"/>
    <w:rsid w:val="003C1BBF"/>
    <w:rsid w:val="003C234F"/>
    <w:rsid w:val="003C65DA"/>
    <w:rsid w:val="003D2BDA"/>
    <w:rsid w:val="00404DF1"/>
    <w:rsid w:val="0040518D"/>
    <w:rsid w:val="00405D7F"/>
    <w:rsid w:val="00415147"/>
    <w:rsid w:val="00422C34"/>
    <w:rsid w:val="00431FBD"/>
    <w:rsid w:val="00436522"/>
    <w:rsid w:val="0044033B"/>
    <w:rsid w:val="004403F4"/>
    <w:rsid w:val="00440C14"/>
    <w:rsid w:val="00453BCF"/>
    <w:rsid w:val="00465B6F"/>
    <w:rsid w:val="00495A91"/>
    <w:rsid w:val="004B20D4"/>
    <w:rsid w:val="004B3EF3"/>
    <w:rsid w:val="004C1584"/>
    <w:rsid w:val="004D0272"/>
    <w:rsid w:val="004D0CF1"/>
    <w:rsid w:val="004E07D0"/>
    <w:rsid w:val="004E72ED"/>
    <w:rsid w:val="00501A71"/>
    <w:rsid w:val="0051219C"/>
    <w:rsid w:val="005155C0"/>
    <w:rsid w:val="00550A09"/>
    <w:rsid w:val="00554C73"/>
    <w:rsid w:val="00557341"/>
    <w:rsid w:val="00564716"/>
    <w:rsid w:val="0057173D"/>
    <w:rsid w:val="005A3852"/>
    <w:rsid w:val="005D0A1B"/>
    <w:rsid w:val="005D1958"/>
    <w:rsid w:val="005D39F4"/>
    <w:rsid w:val="00606E51"/>
    <w:rsid w:val="00637800"/>
    <w:rsid w:val="00642AD5"/>
    <w:rsid w:val="0064546B"/>
    <w:rsid w:val="00660CEE"/>
    <w:rsid w:val="006730CD"/>
    <w:rsid w:val="00676248"/>
    <w:rsid w:val="00696D29"/>
    <w:rsid w:val="006A61DA"/>
    <w:rsid w:val="006B3FCC"/>
    <w:rsid w:val="006D2005"/>
    <w:rsid w:val="006D542F"/>
    <w:rsid w:val="006E455F"/>
    <w:rsid w:val="006F52D4"/>
    <w:rsid w:val="006F6395"/>
    <w:rsid w:val="006F7F5D"/>
    <w:rsid w:val="00702BA3"/>
    <w:rsid w:val="0076066B"/>
    <w:rsid w:val="00775077"/>
    <w:rsid w:val="00790E1B"/>
    <w:rsid w:val="007A106D"/>
    <w:rsid w:val="007C2F75"/>
    <w:rsid w:val="007E2725"/>
    <w:rsid w:val="007E363C"/>
    <w:rsid w:val="007F019B"/>
    <w:rsid w:val="008036AA"/>
    <w:rsid w:val="008345B0"/>
    <w:rsid w:val="008364AF"/>
    <w:rsid w:val="0083706F"/>
    <w:rsid w:val="00853268"/>
    <w:rsid w:val="0085327E"/>
    <w:rsid w:val="00871612"/>
    <w:rsid w:val="00872ABA"/>
    <w:rsid w:val="008A2815"/>
    <w:rsid w:val="008B3516"/>
    <w:rsid w:val="008B3C01"/>
    <w:rsid w:val="008C0C22"/>
    <w:rsid w:val="008D0DB2"/>
    <w:rsid w:val="008D31DB"/>
    <w:rsid w:val="008E2DB6"/>
    <w:rsid w:val="008F4082"/>
    <w:rsid w:val="009067A4"/>
    <w:rsid w:val="009139E3"/>
    <w:rsid w:val="00921F96"/>
    <w:rsid w:val="00946294"/>
    <w:rsid w:val="00964082"/>
    <w:rsid w:val="00983E83"/>
    <w:rsid w:val="009A641F"/>
    <w:rsid w:val="009B1642"/>
    <w:rsid w:val="009C0926"/>
    <w:rsid w:val="009C17AF"/>
    <w:rsid w:val="009C30E3"/>
    <w:rsid w:val="009C7956"/>
    <w:rsid w:val="009D316B"/>
    <w:rsid w:val="00A2272C"/>
    <w:rsid w:val="00A330A2"/>
    <w:rsid w:val="00A34826"/>
    <w:rsid w:val="00A36032"/>
    <w:rsid w:val="00A43746"/>
    <w:rsid w:val="00A502BD"/>
    <w:rsid w:val="00A84ABE"/>
    <w:rsid w:val="00A850C2"/>
    <w:rsid w:val="00A87B96"/>
    <w:rsid w:val="00AB0ED7"/>
    <w:rsid w:val="00AB265B"/>
    <w:rsid w:val="00AE3BC2"/>
    <w:rsid w:val="00AE6D16"/>
    <w:rsid w:val="00AF34A3"/>
    <w:rsid w:val="00AF68CF"/>
    <w:rsid w:val="00B0629F"/>
    <w:rsid w:val="00B13970"/>
    <w:rsid w:val="00B42AB9"/>
    <w:rsid w:val="00B5549A"/>
    <w:rsid w:val="00B70BB3"/>
    <w:rsid w:val="00B86938"/>
    <w:rsid w:val="00BA744E"/>
    <w:rsid w:val="00BD6F4D"/>
    <w:rsid w:val="00BE0395"/>
    <w:rsid w:val="00BE1E9F"/>
    <w:rsid w:val="00BF6577"/>
    <w:rsid w:val="00C03073"/>
    <w:rsid w:val="00C11A95"/>
    <w:rsid w:val="00C14499"/>
    <w:rsid w:val="00C23569"/>
    <w:rsid w:val="00C312FD"/>
    <w:rsid w:val="00C5381C"/>
    <w:rsid w:val="00C5538E"/>
    <w:rsid w:val="00C56E14"/>
    <w:rsid w:val="00C670B0"/>
    <w:rsid w:val="00C7666D"/>
    <w:rsid w:val="00C93334"/>
    <w:rsid w:val="00C95886"/>
    <w:rsid w:val="00C96C6A"/>
    <w:rsid w:val="00C97863"/>
    <w:rsid w:val="00CA2120"/>
    <w:rsid w:val="00CB6B81"/>
    <w:rsid w:val="00CB7E93"/>
    <w:rsid w:val="00CC4A8D"/>
    <w:rsid w:val="00CC4C19"/>
    <w:rsid w:val="00CD06ED"/>
    <w:rsid w:val="00D0283B"/>
    <w:rsid w:val="00D06E27"/>
    <w:rsid w:val="00D116F5"/>
    <w:rsid w:val="00D41C95"/>
    <w:rsid w:val="00D42820"/>
    <w:rsid w:val="00D52A22"/>
    <w:rsid w:val="00D53EC6"/>
    <w:rsid w:val="00D747D7"/>
    <w:rsid w:val="00D768CC"/>
    <w:rsid w:val="00D815B1"/>
    <w:rsid w:val="00D938A7"/>
    <w:rsid w:val="00DB0F15"/>
    <w:rsid w:val="00DC1ECB"/>
    <w:rsid w:val="00DC296F"/>
    <w:rsid w:val="00DD4789"/>
    <w:rsid w:val="00DD536C"/>
    <w:rsid w:val="00DE6F02"/>
    <w:rsid w:val="00E015E4"/>
    <w:rsid w:val="00E02DDA"/>
    <w:rsid w:val="00E0337B"/>
    <w:rsid w:val="00E3445D"/>
    <w:rsid w:val="00E5188D"/>
    <w:rsid w:val="00E7192D"/>
    <w:rsid w:val="00E73F19"/>
    <w:rsid w:val="00E86E12"/>
    <w:rsid w:val="00E873BA"/>
    <w:rsid w:val="00E8774B"/>
    <w:rsid w:val="00E94046"/>
    <w:rsid w:val="00E958E9"/>
    <w:rsid w:val="00EA7822"/>
    <w:rsid w:val="00EC1943"/>
    <w:rsid w:val="00EC19E9"/>
    <w:rsid w:val="00EC6D6B"/>
    <w:rsid w:val="00ED7AE8"/>
    <w:rsid w:val="00EF3768"/>
    <w:rsid w:val="00F110DE"/>
    <w:rsid w:val="00F21AA7"/>
    <w:rsid w:val="00F26497"/>
    <w:rsid w:val="00F40AC3"/>
    <w:rsid w:val="00F51D92"/>
    <w:rsid w:val="00F53846"/>
    <w:rsid w:val="00F5781E"/>
    <w:rsid w:val="00F63DE0"/>
    <w:rsid w:val="00F768BE"/>
    <w:rsid w:val="00F77CF8"/>
    <w:rsid w:val="00FA539C"/>
    <w:rsid w:val="00FB2907"/>
    <w:rsid w:val="00FC79D7"/>
    <w:rsid w:val="00FD5521"/>
    <w:rsid w:val="00FE121B"/>
    <w:rsid w:val="00FE2E18"/>
    <w:rsid w:val="00FE5756"/>
    <w:rsid w:val="00FF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E3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2ED"/>
    <w:pPr>
      <w:ind w:left="720"/>
      <w:contextualSpacing/>
    </w:pPr>
  </w:style>
  <w:style w:type="character" w:styleId="Hyperlink">
    <w:name w:val="Hyperlink"/>
    <w:basedOn w:val="DefaultParagraphFont"/>
    <w:uiPriority w:val="99"/>
    <w:unhideWhenUsed/>
    <w:rsid w:val="008345B0"/>
    <w:rPr>
      <w:color w:val="0563C1" w:themeColor="hyperlink"/>
      <w:u w:val="single"/>
    </w:rPr>
  </w:style>
  <w:style w:type="paragraph" w:customStyle="1" w:styleId="p1">
    <w:name w:val="p1"/>
    <w:basedOn w:val="Normal"/>
    <w:rsid w:val="00431FBD"/>
    <w:rPr>
      <w:rFonts w:ascii="Helvetica" w:hAnsi="Helvetica" w:cs="Times New Roman"/>
      <w:sz w:val="18"/>
      <w:szCs w:val="18"/>
    </w:rPr>
  </w:style>
  <w:style w:type="character" w:styleId="FollowedHyperlink">
    <w:name w:val="FollowedHyperlink"/>
    <w:basedOn w:val="DefaultParagraphFont"/>
    <w:uiPriority w:val="99"/>
    <w:semiHidden/>
    <w:unhideWhenUsed/>
    <w:rsid w:val="00B42AB9"/>
    <w:rPr>
      <w:color w:val="954F72" w:themeColor="followedHyperlink"/>
      <w:u w:val="single"/>
    </w:rPr>
  </w:style>
  <w:style w:type="paragraph" w:styleId="Header">
    <w:name w:val="header"/>
    <w:basedOn w:val="Normal"/>
    <w:link w:val="HeaderChar"/>
    <w:uiPriority w:val="99"/>
    <w:unhideWhenUsed/>
    <w:rsid w:val="00660CEE"/>
    <w:pPr>
      <w:tabs>
        <w:tab w:val="center" w:pos="4680"/>
        <w:tab w:val="right" w:pos="9360"/>
      </w:tabs>
    </w:pPr>
  </w:style>
  <w:style w:type="character" w:customStyle="1" w:styleId="HeaderChar">
    <w:name w:val="Header Char"/>
    <w:basedOn w:val="DefaultParagraphFont"/>
    <w:link w:val="Header"/>
    <w:uiPriority w:val="99"/>
    <w:rsid w:val="00660CEE"/>
  </w:style>
  <w:style w:type="character" w:styleId="PageNumber">
    <w:name w:val="page number"/>
    <w:basedOn w:val="DefaultParagraphFont"/>
    <w:uiPriority w:val="99"/>
    <w:semiHidden/>
    <w:unhideWhenUsed/>
    <w:rsid w:val="00660CEE"/>
  </w:style>
  <w:style w:type="paragraph" w:styleId="Footer">
    <w:name w:val="footer"/>
    <w:basedOn w:val="Normal"/>
    <w:link w:val="FooterChar"/>
    <w:uiPriority w:val="99"/>
    <w:unhideWhenUsed/>
    <w:rsid w:val="00660CEE"/>
    <w:pPr>
      <w:tabs>
        <w:tab w:val="center" w:pos="4680"/>
        <w:tab w:val="right" w:pos="9360"/>
      </w:tabs>
    </w:pPr>
  </w:style>
  <w:style w:type="character" w:customStyle="1" w:styleId="FooterChar">
    <w:name w:val="Footer Char"/>
    <w:basedOn w:val="DefaultParagraphFont"/>
    <w:link w:val="Footer"/>
    <w:uiPriority w:val="99"/>
    <w:rsid w:val="00660CEE"/>
  </w:style>
  <w:style w:type="paragraph" w:styleId="NormalWeb">
    <w:name w:val="Normal (Web)"/>
    <w:basedOn w:val="Normal"/>
    <w:uiPriority w:val="99"/>
    <w:unhideWhenUsed/>
    <w:rsid w:val="00350707"/>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350707"/>
  </w:style>
  <w:style w:type="character" w:customStyle="1" w:styleId="UnresolvedMention">
    <w:name w:val="Unresolved Mention"/>
    <w:basedOn w:val="DefaultParagraphFont"/>
    <w:uiPriority w:val="99"/>
    <w:rsid w:val="00853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9649">
      <w:bodyDiv w:val="1"/>
      <w:marLeft w:val="0"/>
      <w:marRight w:val="0"/>
      <w:marTop w:val="0"/>
      <w:marBottom w:val="0"/>
      <w:divBdr>
        <w:top w:val="none" w:sz="0" w:space="0" w:color="auto"/>
        <w:left w:val="none" w:sz="0" w:space="0" w:color="auto"/>
        <w:bottom w:val="none" w:sz="0" w:space="0" w:color="auto"/>
        <w:right w:val="none" w:sz="0" w:space="0" w:color="auto"/>
      </w:divBdr>
    </w:div>
    <w:div w:id="159345588">
      <w:bodyDiv w:val="1"/>
      <w:marLeft w:val="0"/>
      <w:marRight w:val="0"/>
      <w:marTop w:val="0"/>
      <w:marBottom w:val="0"/>
      <w:divBdr>
        <w:top w:val="none" w:sz="0" w:space="0" w:color="auto"/>
        <w:left w:val="none" w:sz="0" w:space="0" w:color="auto"/>
        <w:bottom w:val="none" w:sz="0" w:space="0" w:color="auto"/>
        <w:right w:val="none" w:sz="0" w:space="0" w:color="auto"/>
      </w:divBdr>
    </w:div>
    <w:div w:id="345987012">
      <w:bodyDiv w:val="1"/>
      <w:marLeft w:val="0"/>
      <w:marRight w:val="0"/>
      <w:marTop w:val="0"/>
      <w:marBottom w:val="0"/>
      <w:divBdr>
        <w:top w:val="none" w:sz="0" w:space="0" w:color="auto"/>
        <w:left w:val="none" w:sz="0" w:space="0" w:color="auto"/>
        <w:bottom w:val="none" w:sz="0" w:space="0" w:color="auto"/>
        <w:right w:val="none" w:sz="0" w:space="0" w:color="auto"/>
      </w:divBdr>
    </w:div>
    <w:div w:id="443768030">
      <w:bodyDiv w:val="1"/>
      <w:marLeft w:val="0"/>
      <w:marRight w:val="0"/>
      <w:marTop w:val="0"/>
      <w:marBottom w:val="0"/>
      <w:divBdr>
        <w:top w:val="none" w:sz="0" w:space="0" w:color="auto"/>
        <w:left w:val="none" w:sz="0" w:space="0" w:color="auto"/>
        <w:bottom w:val="none" w:sz="0" w:space="0" w:color="auto"/>
        <w:right w:val="none" w:sz="0" w:space="0" w:color="auto"/>
      </w:divBdr>
    </w:div>
    <w:div w:id="508258599">
      <w:bodyDiv w:val="1"/>
      <w:marLeft w:val="0"/>
      <w:marRight w:val="0"/>
      <w:marTop w:val="0"/>
      <w:marBottom w:val="0"/>
      <w:divBdr>
        <w:top w:val="none" w:sz="0" w:space="0" w:color="auto"/>
        <w:left w:val="none" w:sz="0" w:space="0" w:color="auto"/>
        <w:bottom w:val="none" w:sz="0" w:space="0" w:color="auto"/>
        <w:right w:val="none" w:sz="0" w:space="0" w:color="auto"/>
      </w:divBdr>
    </w:div>
    <w:div w:id="613292873">
      <w:bodyDiv w:val="1"/>
      <w:marLeft w:val="0"/>
      <w:marRight w:val="0"/>
      <w:marTop w:val="0"/>
      <w:marBottom w:val="0"/>
      <w:divBdr>
        <w:top w:val="none" w:sz="0" w:space="0" w:color="auto"/>
        <w:left w:val="none" w:sz="0" w:space="0" w:color="auto"/>
        <w:bottom w:val="none" w:sz="0" w:space="0" w:color="auto"/>
        <w:right w:val="none" w:sz="0" w:space="0" w:color="auto"/>
      </w:divBdr>
    </w:div>
    <w:div w:id="842167264">
      <w:bodyDiv w:val="1"/>
      <w:marLeft w:val="0"/>
      <w:marRight w:val="0"/>
      <w:marTop w:val="0"/>
      <w:marBottom w:val="0"/>
      <w:divBdr>
        <w:top w:val="none" w:sz="0" w:space="0" w:color="auto"/>
        <w:left w:val="none" w:sz="0" w:space="0" w:color="auto"/>
        <w:bottom w:val="none" w:sz="0" w:space="0" w:color="auto"/>
        <w:right w:val="none" w:sz="0" w:space="0" w:color="auto"/>
      </w:divBdr>
    </w:div>
    <w:div w:id="846015284">
      <w:bodyDiv w:val="1"/>
      <w:marLeft w:val="0"/>
      <w:marRight w:val="0"/>
      <w:marTop w:val="0"/>
      <w:marBottom w:val="0"/>
      <w:divBdr>
        <w:top w:val="none" w:sz="0" w:space="0" w:color="auto"/>
        <w:left w:val="none" w:sz="0" w:space="0" w:color="auto"/>
        <w:bottom w:val="none" w:sz="0" w:space="0" w:color="auto"/>
        <w:right w:val="none" w:sz="0" w:space="0" w:color="auto"/>
      </w:divBdr>
    </w:div>
    <w:div w:id="987514371">
      <w:bodyDiv w:val="1"/>
      <w:marLeft w:val="0"/>
      <w:marRight w:val="0"/>
      <w:marTop w:val="0"/>
      <w:marBottom w:val="0"/>
      <w:divBdr>
        <w:top w:val="none" w:sz="0" w:space="0" w:color="auto"/>
        <w:left w:val="none" w:sz="0" w:space="0" w:color="auto"/>
        <w:bottom w:val="none" w:sz="0" w:space="0" w:color="auto"/>
        <w:right w:val="none" w:sz="0" w:space="0" w:color="auto"/>
      </w:divBdr>
    </w:div>
    <w:div w:id="1025130402">
      <w:bodyDiv w:val="1"/>
      <w:marLeft w:val="0"/>
      <w:marRight w:val="0"/>
      <w:marTop w:val="0"/>
      <w:marBottom w:val="0"/>
      <w:divBdr>
        <w:top w:val="none" w:sz="0" w:space="0" w:color="auto"/>
        <w:left w:val="none" w:sz="0" w:space="0" w:color="auto"/>
        <w:bottom w:val="none" w:sz="0" w:space="0" w:color="auto"/>
        <w:right w:val="none" w:sz="0" w:space="0" w:color="auto"/>
      </w:divBdr>
    </w:div>
    <w:div w:id="1436442409">
      <w:bodyDiv w:val="1"/>
      <w:marLeft w:val="0"/>
      <w:marRight w:val="0"/>
      <w:marTop w:val="0"/>
      <w:marBottom w:val="0"/>
      <w:divBdr>
        <w:top w:val="none" w:sz="0" w:space="0" w:color="auto"/>
        <w:left w:val="none" w:sz="0" w:space="0" w:color="auto"/>
        <w:bottom w:val="none" w:sz="0" w:space="0" w:color="auto"/>
        <w:right w:val="none" w:sz="0" w:space="0" w:color="auto"/>
      </w:divBdr>
    </w:div>
    <w:div w:id="1452280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postrel.com" TargetMode="External"/><Relationship Id="rId13" Type="http://schemas.openxmlformats.org/officeDocument/2006/relationships/hyperlink" Target="http://www.chapman.edu/students/student-health-services/disability-services" TargetMode="External"/><Relationship Id="rId18" Type="http://schemas.openxmlformats.org/officeDocument/2006/relationships/hyperlink" Target="https://www.dropbox.com/s/phe7fyn6ayuzx30/WritersWorkshop_2.docx?dl=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dropbox.com/s/ydepgfm7tbdnpg6/WritersWorkshop_4.docx?dl=0" TargetMode="External"/><Relationship Id="rId7" Type="http://schemas.openxmlformats.org/officeDocument/2006/relationships/hyperlink" Target="mailto:ekimbrou@chapman.edu" TargetMode="External"/><Relationship Id="rId12" Type="http://schemas.openxmlformats.org/officeDocument/2006/relationships/hyperlink" Target="http://www.chapman.edu/students/student-health-services/disability-services" TargetMode="External"/><Relationship Id="rId17" Type="http://schemas.openxmlformats.org/officeDocument/2006/relationships/hyperlink" Target="https://www.dropbox.com/s/klthr2dl658jpyc/Debate%20Club.docx?dl=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dropbox.com/s/bonbxiotswof7f1/WritersWorkshop_1.docx?dl=0" TargetMode="External"/><Relationship Id="rId20" Type="http://schemas.openxmlformats.org/officeDocument/2006/relationships/hyperlink" Target="https://www.dropbox.com/s/eet1uurwg3dso6c/PaperPrompt_2.docx?dl=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apman.edu/academics/academicintegrity/index.asp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dropbox.com/s/h5t25jasq4ml5be/ChristmasList.docx?dl=0" TargetMode="External"/><Relationship Id="rId23" Type="http://schemas.openxmlformats.org/officeDocument/2006/relationships/hyperlink" Target="https://www.dropbox.com/s/f7sdh6rkgimuofn/WritersWorkshop_5.docx?dl=0" TargetMode="External"/><Relationship Id="rId10" Type="http://schemas.openxmlformats.org/officeDocument/2006/relationships/hyperlink" Target="https://www.theatlantic.com/business/archive/2014/10/buy-experiences/381132/" TargetMode="External"/><Relationship Id="rId19" Type="http://schemas.openxmlformats.org/officeDocument/2006/relationships/hyperlink" Target="https://www.dropbox.com/s/c7t6i62jl1rtche/WritersWorkshop_3.docx?dl=0" TargetMode="External"/><Relationship Id="rId4" Type="http://schemas.openxmlformats.org/officeDocument/2006/relationships/webSettings" Target="webSettings.xml"/><Relationship Id="rId9" Type="http://schemas.openxmlformats.org/officeDocument/2006/relationships/hyperlink" Target="http://reason.com/archives/2002/03/01/in-praise-of-vulgarity" TargetMode="External"/><Relationship Id="rId14" Type="http://schemas.openxmlformats.org/officeDocument/2006/relationships/hyperlink" Target="http://www.chapman.edu/faculty-staff/human-resources/eoo.aspx" TargetMode="External"/><Relationship Id="rId22" Type="http://schemas.openxmlformats.org/officeDocument/2006/relationships/hyperlink" Target="https://www.dropbox.com/s/s2am68nms8u80u7/PaperPrompt_3.docx?dl=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Chapman University</Company>
  <LinksUpToDate>false</LinksUpToDate>
  <CharactersWithSpaces>14984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 Jan</dc:creator>
  <cp:keywords/>
  <dc:description/>
  <cp:lastModifiedBy>Campos, Carol</cp:lastModifiedBy>
  <cp:revision>2</cp:revision>
  <dcterms:created xsi:type="dcterms:W3CDTF">2021-09-10T22:26:00Z</dcterms:created>
  <dcterms:modified xsi:type="dcterms:W3CDTF">2021-09-10T22:26:00Z</dcterms:modified>
  <cp:category/>
</cp:coreProperties>
</file>