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E88D" w14:textId="220E5ABE" w:rsidR="009B43CB" w:rsidRPr="00A83A30" w:rsidRDefault="00A83A30">
      <w:pPr>
        <w:rPr>
          <w:b/>
          <w:bCs/>
        </w:rPr>
      </w:pPr>
      <w:r w:rsidRPr="00A83A30">
        <w:rPr>
          <w:b/>
          <w:bCs/>
        </w:rPr>
        <w:t xml:space="preserve">How will the fiscal spending constraints at Chapman identified in the </w:t>
      </w:r>
      <w:hyperlink r:id="rId5" w:history="1">
        <w:r w:rsidRPr="00C8032E">
          <w:rPr>
            <w:rStyle w:val="Hyperlink"/>
            <w:b/>
            <w:bCs/>
          </w:rPr>
          <w:t>March 26</w:t>
        </w:r>
        <w:r w:rsidRPr="00C8032E">
          <w:rPr>
            <w:rStyle w:val="Hyperlink"/>
            <w:b/>
            <w:bCs/>
            <w:vertAlign w:val="superscript"/>
          </w:rPr>
          <w:t>th</w:t>
        </w:r>
        <w:r w:rsidRPr="00C8032E">
          <w:rPr>
            <w:rStyle w:val="Hyperlink"/>
            <w:b/>
            <w:bCs/>
          </w:rPr>
          <w:t xml:space="preserve"> Campus Update</w:t>
        </w:r>
      </w:hyperlink>
      <w:r w:rsidRPr="00A83A30">
        <w:rPr>
          <w:b/>
          <w:bCs/>
        </w:rPr>
        <w:t xml:space="preserve"> impact my external grant?</w:t>
      </w:r>
    </w:p>
    <w:p w14:paraId="18125FD0" w14:textId="2CEF6251" w:rsidR="00A83A30" w:rsidRDefault="00A83A30">
      <w:r>
        <w:t>All sponsored activities that are externally funded will be able to proceed as budgeted to meet sponsor commitments. If the projects require an extension due to the campus closure, please contact the Office of Research (</w:t>
      </w:r>
      <w:hyperlink r:id="rId6" w:history="1">
        <w:r w:rsidRPr="00FC2026">
          <w:rPr>
            <w:rStyle w:val="Hyperlink"/>
          </w:rPr>
          <w:t>sps@chapman.edu</w:t>
        </w:r>
      </w:hyperlink>
      <w:r>
        <w:t xml:space="preserve">). </w:t>
      </w:r>
    </w:p>
    <w:p w14:paraId="769B917E" w14:textId="49298755" w:rsidR="00A83A30" w:rsidRDefault="00A83A30"/>
    <w:p w14:paraId="5556B1A9" w14:textId="6276D5EB" w:rsidR="00A83A30" w:rsidRPr="00A83A30" w:rsidRDefault="00A83A30" w:rsidP="00A83A30">
      <w:pPr>
        <w:rPr>
          <w:b/>
          <w:bCs/>
        </w:rPr>
      </w:pPr>
      <w:r w:rsidRPr="00A83A30">
        <w:rPr>
          <w:b/>
          <w:bCs/>
        </w:rPr>
        <w:t xml:space="preserve">How will the fiscal spending constraints at Chapman identified in the </w:t>
      </w:r>
      <w:hyperlink r:id="rId7" w:history="1">
        <w:r w:rsidRPr="00C8032E">
          <w:rPr>
            <w:rStyle w:val="Hyperlink"/>
            <w:b/>
            <w:bCs/>
          </w:rPr>
          <w:t>March 26</w:t>
        </w:r>
        <w:r w:rsidRPr="00C8032E">
          <w:rPr>
            <w:rStyle w:val="Hyperlink"/>
            <w:b/>
            <w:bCs/>
            <w:vertAlign w:val="superscript"/>
          </w:rPr>
          <w:t>th</w:t>
        </w:r>
        <w:r w:rsidRPr="00C8032E">
          <w:rPr>
            <w:rStyle w:val="Hyperlink"/>
            <w:b/>
            <w:bCs/>
          </w:rPr>
          <w:t xml:space="preserve"> Campus Up</w:t>
        </w:r>
        <w:r w:rsidRPr="00C8032E">
          <w:rPr>
            <w:rStyle w:val="Hyperlink"/>
            <w:b/>
            <w:bCs/>
          </w:rPr>
          <w:t>d</w:t>
        </w:r>
        <w:r w:rsidRPr="00C8032E">
          <w:rPr>
            <w:rStyle w:val="Hyperlink"/>
            <w:b/>
            <w:bCs/>
          </w:rPr>
          <w:t>ate</w:t>
        </w:r>
      </w:hyperlink>
      <w:r w:rsidRPr="00A83A30">
        <w:rPr>
          <w:b/>
          <w:bCs/>
        </w:rPr>
        <w:t xml:space="preserve"> impact my </w:t>
      </w:r>
      <w:r>
        <w:rPr>
          <w:b/>
          <w:bCs/>
        </w:rPr>
        <w:t>internal</w:t>
      </w:r>
      <w:r w:rsidRPr="00A83A30">
        <w:rPr>
          <w:b/>
          <w:bCs/>
        </w:rPr>
        <w:t xml:space="preserve"> grant</w:t>
      </w:r>
      <w:r>
        <w:rPr>
          <w:b/>
          <w:bCs/>
        </w:rPr>
        <w:t xml:space="preserve"> (Faculty Opportunity Fund and Grant Writers Bootcamp)</w:t>
      </w:r>
      <w:r w:rsidRPr="00A83A30">
        <w:rPr>
          <w:b/>
          <w:bCs/>
        </w:rPr>
        <w:t>?</w:t>
      </w:r>
    </w:p>
    <w:p w14:paraId="5939ABC2" w14:textId="7CC12354" w:rsidR="00A83A30" w:rsidRDefault="00A83A30">
      <w:r>
        <w:t xml:space="preserve">Faculty with one of the two internal grants noted above should consider the following: </w:t>
      </w:r>
    </w:p>
    <w:p w14:paraId="3020642A" w14:textId="29D42F7E" w:rsidR="00A83A30" w:rsidRDefault="00A83A30" w:rsidP="00A83A30">
      <w:pPr>
        <w:pStyle w:val="ListParagraph"/>
        <w:numPr>
          <w:ilvl w:val="0"/>
          <w:numId w:val="1"/>
        </w:numPr>
      </w:pPr>
      <w:r>
        <w:t xml:space="preserve">If you are able to continue your work remotely, can complete the research per the scope and timeline, and do not anticipate any issues with fiscal controls noted above, </w:t>
      </w:r>
      <w:r w:rsidRPr="00A83A30">
        <w:rPr>
          <w:b/>
          <w:bCs/>
          <w:i/>
          <w:iCs/>
        </w:rPr>
        <w:t>then no action is required.</w:t>
      </w:r>
    </w:p>
    <w:p w14:paraId="65AF7C64" w14:textId="77777777" w:rsidR="00A83A30" w:rsidRPr="00A83A30" w:rsidRDefault="00A83A30" w:rsidP="00A83A30">
      <w:pPr>
        <w:pStyle w:val="ListParagraph"/>
        <w:numPr>
          <w:ilvl w:val="0"/>
          <w:numId w:val="1"/>
        </w:numPr>
        <w:rPr>
          <w:b/>
          <w:bCs/>
          <w:i/>
          <w:iCs/>
        </w:rPr>
      </w:pPr>
      <w:r>
        <w:t xml:space="preserve">If you are limited in completing your project due to the campus access (i.e., you </w:t>
      </w:r>
      <w:proofErr w:type="spellStart"/>
      <w:r>
        <w:t>can not</w:t>
      </w:r>
      <w:proofErr w:type="spellEnd"/>
      <w:r>
        <w:t xml:space="preserve"> do it r</w:t>
      </w:r>
      <w:bookmarkStart w:id="0" w:name="_GoBack"/>
      <w:bookmarkEnd w:id="0"/>
      <w:r>
        <w:t xml:space="preserve">emotely) and will require a no cost extension, </w:t>
      </w:r>
      <w:r w:rsidRPr="00A83A30">
        <w:rPr>
          <w:b/>
          <w:bCs/>
          <w:i/>
          <w:iCs/>
        </w:rPr>
        <w:t>please contact sps@chapman.edu or your College/School research administrator.</w:t>
      </w:r>
    </w:p>
    <w:p w14:paraId="18754015" w14:textId="50795C06" w:rsidR="00A83A30" w:rsidRDefault="00A83A30" w:rsidP="00A83A30">
      <w:pPr>
        <w:pStyle w:val="ListParagraph"/>
        <w:numPr>
          <w:ilvl w:val="0"/>
          <w:numId w:val="1"/>
        </w:numPr>
      </w:pPr>
      <w:r>
        <w:t xml:space="preserve">If you have a need to request approval for expenditures &gt;$1000, then please notify Tom </w:t>
      </w:r>
      <w:proofErr w:type="spellStart"/>
      <w:r>
        <w:t>Piechota</w:t>
      </w:r>
      <w:proofErr w:type="spellEnd"/>
      <w:r>
        <w:t xml:space="preserve"> (</w:t>
      </w:r>
      <w:hyperlink r:id="rId8" w:history="1">
        <w:r w:rsidR="00C8032E" w:rsidRPr="00FC2026">
          <w:rPr>
            <w:rStyle w:val="Hyperlink"/>
          </w:rPr>
          <w:t>piechota@chapman.edu</w:t>
        </w:r>
      </w:hyperlink>
      <w:r w:rsidR="00C8032E">
        <w:t xml:space="preserve">) </w:t>
      </w:r>
      <w:r>
        <w:t>as far in advance so he can ask for the appropriate approvals.</w:t>
      </w:r>
    </w:p>
    <w:sectPr w:rsidR="00A83A30" w:rsidSect="001F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ED"/>
    <w:multiLevelType w:val="hybridMultilevel"/>
    <w:tmpl w:val="D32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30"/>
    <w:rsid w:val="001F359D"/>
    <w:rsid w:val="009B43CB"/>
    <w:rsid w:val="00A83A30"/>
    <w:rsid w:val="00C8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4E9F6"/>
  <w15:chartTrackingRefBased/>
  <w15:docId w15:val="{F3D52A62-987E-C34F-BD0C-1657C75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A30"/>
    <w:rPr>
      <w:color w:val="0563C1" w:themeColor="hyperlink"/>
      <w:u w:val="single"/>
    </w:rPr>
  </w:style>
  <w:style w:type="character" w:styleId="UnresolvedMention">
    <w:name w:val="Unresolved Mention"/>
    <w:basedOn w:val="DefaultParagraphFont"/>
    <w:uiPriority w:val="99"/>
    <w:semiHidden/>
    <w:unhideWhenUsed/>
    <w:rsid w:val="00A83A30"/>
    <w:rPr>
      <w:color w:val="605E5C"/>
      <w:shd w:val="clear" w:color="auto" w:fill="E1DFDD"/>
    </w:rPr>
  </w:style>
  <w:style w:type="paragraph" w:styleId="ListParagraph">
    <w:name w:val="List Paragraph"/>
    <w:basedOn w:val="Normal"/>
    <w:uiPriority w:val="34"/>
    <w:qFormat/>
    <w:rsid w:val="00A83A30"/>
    <w:pPr>
      <w:ind w:left="720"/>
      <w:contextualSpacing/>
    </w:pPr>
  </w:style>
  <w:style w:type="character" w:styleId="FollowedHyperlink">
    <w:name w:val="FollowedHyperlink"/>
    <w:basedOn w:val="DefaultParagraphFont"/>
    <w:uiPriority w:val="99"/>
    <w:semiHidden/>
    <w:unhideWhenUsed/>
    <w:rsid w:val="00C80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chota@chapman.edu" TargetMode="External"/><Relationship Id="rId3" Type="http://schemas.openxmlformats.org/officeDocument/2006/relationships/settings" Target="settings.xml"/><Relationship Id="rId7" Type="http://schemas.openxmlformats.org/officeDocument/2006/relationships/hyperlink" Target="https://blogs.chapman.edu/public-safety/2020/03/26/march-26-president-struppas-daily-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chapman.edu" TargetMode="External"/><Relationship Id="rId5" Type="http://schemas.openxmlformats.org/officeDocument/2006/relationships/hyperlink" Target="https://blogs.chapman.edu/public-safety/2020/03/26/march-26-president-struppas-daily-upd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Piechota, Thomas</dc:creator>
  <cp:keywords/>
  <dc:description/>
  <cp:lastModifiedBy>Piechota, Thomas</cp:lastModifiedBy>
  <cp:revision>2</cp:revision>
  <dcterms:created xsi:type="dcterms:W3CDTF">2020-04-02T18:38:00Z</dcterms:created>
  <dcterms:modified xsi:type="dcterms:W3CDTF">2020-04-02T19:41:00Z</dcterms:modified>
</cp:coreProperties>
</file>