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CDA" w:rsidRDefault="00346CDA" w:rsidP="00960831">
      <w:pPr>
        <w:jc w:val="center"/>
        <w:rPr>
          <w:b/>
          <w:sz w:val="32"/>
        </w:rPr>
      </w:pPr>
      <w:r>
        <w:rPr>
          <w:b/>
          <w:sz w:val="32"/>
        </w:rPr>
        <w:t>Collaborative Institutional Training Initiative (CITI)</w:t>
      </w:r>
    </w:p>
    <w:p w:rsidR="00A85E3D" w:rsidRPr="00436252" w:rsidRDefault="000F4A8B" w:rsidP="00960831">
      <w:pPr>
        <w:jc w:val="center"/>
        <w:rPr>
          <w:b/>
          <w:sz w:val="32"/>
        </w:rPr>
      </w:pPr>
      <w:r w:rsidRPr="00436252">
        <w:rPr>
          <w:b/>
          <w:sz w:val="32"/>
        </w:rPr>
        <w:t>CITI Instructions &amp; Access</w:t>
      </w:r>
    </w:p>
    <w:p w:rsidR="000F4A8B" w:rsidRDefault="000F4A8B"/>
    <w:p w:rsidR="000F4A8B" w:rsidRDefault="000F4A8B"/>
    <w:p w:rsidR="000F4A8B" w:rsidRDefault="000F4A8B">
      <w:r>
        <w:rPr>
          <w:b/>
          <w:u w:val="single"/>
        </w:rPr>
        <w:t>Instructions for completing the CITI course</w:t>
      </w:r>
    </w:p>
    <w:p w:rsidR="000F4A8B" w:rsidRDefault="000F4A8B"/>
    <w:p w:rsidR="000F4A8B" w:rsidRDefault="000F4A8B">
      <w:r>
        <w:t xml:space="preserve">Select the following link and log-in per the instructions below:  </w:t>
      </w:r>
      <w:hyperlink r:id="rId6" w:history="1">
        <w:r w:rsidRPr="00F07CE0">
          <w:rPr>
            <w:rStyle w:val="Hyperlink"/>
          </w:rPr>
          <w:t>www.citiprogram.org</w:t>
        </w:r>
      </w:hyperlink>
    </w:p>
    <w:p w:rsidR="000F4A8B" w:rsidRDefault="000F4A8B"/>
    <w:p w:rsidR="000F4A8B" w:rsidRPr="00660DAE" w:rsidRDefault="000F4A8B">
      <w:pPr>
        <w:rPr>
          <w:b/>
        </w:rPr>
      </w:pPr>
      <w:r w:rsidRPr="00660DAE">
        <w:rPr>
          <w:b/>
        </w:rPr>
        <w:t>New Users:</w:t>
      </w:r>
    </w:p>
    <w:p w:rsidR="000F4A8B" w:rsidRDefault="00A85E3D" w:rsidP="000F4A8B">
      <w:pPr>
        <w:pStyle w:val="ListParagraph"/>
        <w:numPr>
          <w:ilvl w:val="0"/>
          <w:numId w:val="1"/>
        </w:numPr>
      </w:pPr>
      <w:r>
        <w:t>Click the New Users “Register Here” link</w:t>
      </w:r>
    </w:p>
    <w:p w:rsidR="00A85E3D" w:rsidRDefault="00A85E3D" w:rsidP="00A85E3D">
      <w:pPr>
        <w:pStyle w:val="ListParagraph"/>
        <w:numPr>
          <w:ilvl w:val="0"/>
          <w:numId w:val="1"/>
        </w:numPr>
      </w:pPr>
      <w:r>
        <w:t>Select Chapman University under “Participating Institutions”</w:t>
      </w:r>
    </w:p>
    <w:p w:rsidR="000F4A8B" w:rsidRDefault="000F4A8B" w:rsidP="000F4A8B">
      <w:pPr>
        <w:pStyle w:val="ListParagraph"/>
        <w:numPr>
          <w:ilvl w:val="0"/>
          <w:numId w:val="1"/>
        </w:numPr>
      </w:pPr>
      <w:r>
        <w:t xml:space="preserve">Complete </w:t>
      </w:r>
      <w:r w:rsidR="00A85E3D">
        <w:t xml:space="preserve">the rest of the form </w:t>
      </w:r>
      <w:r>
        <w:t xml:space="preserve">to </w:t>
      </w:r>
      <w:r w:rsidR="00A85E3D">
        <w:t xml:space="preserve">create your account, taking note of your username and password </w:t>
      </w:r>
      <w:r>
        <w:t xml:space="preserve">and </w:t>
      </w:r>
      <w:r w:rsidR="00A85E3D">
        <w:t xml:space="preserve">click </w:t>
      </w:r>
      <w:r>
        <w:t>SUBMIT</w:t>
      </w:r>
      <w:r w:rsidR="00A85E3D">
        <w:t xml:space="preserve"> at the bottom of the page</w:t>
      </w:r>
    </w:p>
    <w:p w:rsidR="000F4A8B" w:rsidRDefault="000F4A8B" w:rsidP="000F4A8B"/>
    <w:p w:rsidR="000F4A8B" w:rsidRDefault="000F4A8B" w:rsidP="000F4A8B"/>
    <w:p w:rsidR="000F4A8B" w:rsidRPr="00660DAE" w:rsidRDefault="000F4A8B" w:rsidP="000F4A8B">
      <w:pPr>
        <w:rPr>
          <w:b/>
        </w:rPr>
      </w:pPr>
      <w:r w:rsidRPr="00660DAE">
        <w:rPr>
          <w:b/>
        </w:rPr>
        <w:t>Complete Registration</w:t>
      </w:r>
    </w:p>
    <w:p w:rsidR="00A85E3D" w:rsidRDefault="00A85E3D" w:rsidP="000F4A8B">
      <w:pPr>
        <w:pStyle w:val="ListParagraph"/>
        <w:numPr>
          <w:ilvl w:val="0"/>
          <w:numId w:val="1"/>
        </w:numPr>
      </w:pPr>
      <w:r>
        <w:t>At the Main Menu, click on the link to “Add a course or update your learner groups”</w:t>
      </w:r>
    </w:p>
    <w:p w:rsidR="000F4A8B" w:rsidRDefault="00A85E3D" w:rsidP="000F4A8B">
      <w:pPr>
        <w:pStyle w:val="ListParagraph"/>
        <w:numPr>
          <w:ilvl w:val="0"/>
          <w:numId w:val="1"/>
        </w:numPr>
      </w:pPr>
      <w:r>
        <w:t>At the Select Curriculum page, choose the applicable course(s) that you wish</w:t>
      </w:r>
      <w:r w:rsidR="00394F56">
        <w:t xml:space="preserve"> to complete for each category. </w:t>
      </w:r>
      <w:r>
        <w:t xml:space="preserve">You may also choose “Not at this time” for any category </w:t>
      </w:r>
      <w:r w:rsidR="00394F56">
        <w:t>that is</w:t>
      </w:r>
      <w:r w:rsidR="00AE1FA1">
        <w:t xml:space="preserve"> not required or does not apply to your research</w:t>
      </w:r>
      <w:r w:rsidR="00394F56">
        <w:t>.</w:t>
      </w:r>
    </w:p>
    <w:p w:rsidR="00020F62" w:rsidRDefault="00020F62" w:rsidP="00020F62">
      <w:pPr>
        <w:ind w:left="360"/>
      </w:pPr>
    </w:p>
    <w:p w:rsidR="00020F62" w:rsidRPr="00020F62" w:rsidRDefault="00394F56" w:rsidP="00020F62">
      <w:pPr>
        <w:tabs>
          <w:tab w:val="left" w:pos="810"/>
        </w:tabs>
        <w:ind w:left="720"/>
        <w:rPr>
          <w:b/>
          <w:u w:val="single"/>
        </w:rPr>
      </w:pPr>
      <w:r>
        <w:rPr>
          <w:b/>
          <w:u w:val="single"/>
        </w:rPr>
        <w:t xml:space="preserve">You are </w:t>
      </w:r>
      <w:r w:rsidR="00020F62" w:rsidRPr="00020F62">
        <w:rPr>
          <w:b/>
          <w:u w:val="single"/>
        </w:rPr>
        <w:t>R</w:t>
      </w:r>
      <w:r>
        <w:rPr>
          <w:b/>
          <w:u w:val="single"/>
        </w:rPr>
        <w:t xml:space="preserve">EQUIRED to complete </w:t>
      </w:r>
      <w:r w:rsidR="007E7DB7">
        <w:rPr>
          <w:b/>
          <w:u w:val="single"/>
        </w:rPr>
        <w:t>the following:</w:t>
      </w:r>
    </w:p>
    <w:p w:rsidR="00394F56" w:rsidRPr="002844E1" w:rsidRDefault="00DB07AA" w:rsidP="00020F62">
      <w:pPr>
        <w:pStyle w:val="ListParagraph"/>
        <w:numPr>
          <w:ilvl w:val="1"/>
          <w:numId w:val="1"/>
        </w:numPr>
        <w:rPr>
          <w:i/>
          <w:color w:val="FF0000"/>
        </w:rPr>
      </w:pPr>
      <w:r w:rsidRPr="002844E1">
        <w:rPr>
          <w:i/>
          <w:color w:val="FF0000"/>
        </w:rPr>
        <w:t>U.S</w:t>
      </w:r>
      <w:r w:rsidR="002159FE" w:rsidRPr="002844E1">
        <w:rPr>
          <w:i/>
          <w:color w:val="FF0000"/>
        </w:rPr>
        <w:t>.</w:t>
      </w:r>
      <w:r w:rsidRPr="002844E1">
        <w:rPr>
          <w:i/>
          <w:color w:val="FF0000"/>
        </w:rPr>
        <w:t xml:space="preserve"> Export Control Regulations: General Overview</w:t>
      </w:r>
    </w:p>
    <w:p w:rsidR="00472AD2" w:rsidRDefault="00472AD2" w:rsidP="00AE1FA1">
      <w:pPr>
        <w:pStyle w:val="ListParagraph"/>
        <w:rPr>
          <w:i/>
        </w:rPr>
      </w:pPr>
    </w:p>
    <w:p w:rsidR="00AE1FA1" w:rsidRDefault="002844E1" w:rsidP="002844E1">
      <w:pPr>
        <w:spacing w:line="360" w:lineRule="auto"/>
        <w:ind w:left="720"/>
        <w:rPr>
          <w:b/>
          <w:u w:val="single"/>
        </w:rPr>
      </w:pPr>
      <w:r w:rsidRPr="002844E1">
        <w:rPr>
          <w:b/>
          <w:u w:val="single"/>
        </w:rPr>
        <w:t>You may also be required to complete the following based off your role:</w:t>
      </w:r>
    </w:p>
    <w:p w:rsidR="002844E1" w:rsidRPr="002844E1" w:rsidRDefault="002844E1" w:rsidP="002844E1">
      <w:pPr>
        <w:pStyle w:val="ListParagraph"/>
        <w:numPr>
          <w:ilvl w:val="0"/>
          <w:numId w:val="5"/>
        </w:numPr>
        <w:spacing w:line="360" w:lineRule="auto"/>
        <w:rPr>
          <w:i/>
          <w:color w:val="FF0000"/>
        </w:rPr>
      </w:pPr>
      <w:r w:rsidRPr="002844E1">
        <w:rPr>
          <w:i/>
          <w:color w:val="FF0000"/>
        </w:rPr>
        <w:t>Export Administration Regulations (EAR)</w:t>
      </w:r>
    </w:p>
    <w:p w:rsidR="002844E1" w:rsidRPr="002844E1" w:rsidRDefault="002844E1" w:rsidP="002844E1">
      <w:pPr>
        <w:pStyle w:val="ListParagraph"/>
        <w:numPr>
          <w:ilvl w:val="0"/>
          <w:numId w:val="5"/>
        </w:numPr>
        <w:spacing w:line="360" w:lineRule="auto"/>
        <w:rPr>
          <w:i/>
          <w:color w:val="FF0000"/>
        </w:rPr>
      </w:pPr>
      <w:r w:rsidRPr="002844E1">
        <w:rPr>
          <w:i/>
          <w:color w:val="FF0000"/>
        </w:rPr>
        <w:t>International Traffic on Arms Regulations (ITAR)</w:t>
      </w:r>
    </w:p>
    <w:p w:rsidR="002844E1" w:rsidRPr="002844E1" w:rsidRDefault="002844E1" w:rsidP="002844E1">
      <w:pPr>
        <w:pStyle w:val="ListParagraph"/>
        <w:numPr>
          <w:ilvl w:val="0"/>
          <w:numId w:val="5"/>
        </w:numPr>
        <w:spacing w:line="360" w:lineRule="auto"/>
        <w:rPr>
          <w:i/>
          <w:color w:val="FF0000"/>
        </w:rPr>
      </w:pPr>
      <w:r w:rsidRPr="002844E1">
        <w:rPr>
          <w:i/>
          <w:color w:val="FF0000"/>
        </w:rPr>
        <w:t>Office of Foreign Assets Control (OFAC)</w:t>
      </w:r>
    </w:p>
    <w:p w:rsidR="00AE1FA1" w:rsidRDefault="00AE1FA1" w:rsidP="00AE1FA1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t>Click the “Continue” button at the bottom of the page</w:t>
      </w:r>
    </w:p>
    <w:p w:rsidR="00AE1FA1" w:rsidRDefault="00AE1FA1" w:rsidP="000F4A8B">
      <w:pPr>
        <w:rPr>
          <w:b/>
          <w:i/>
        </w:rPr>
      </w:pPr>
    </w:p>
    <w:p w:rsidR="00AE1FA1" w:rsidRPr="00AE1FA1" w:rsidRDefault="00AE1FA1" w:rsidP="000F4A8B">
      <w:pPr>
        <w:rPr>
          <w:b/>
        </w:rPr>
      </w:pPr>
      <w:r>
        <w:rPr>
          <w:b/>
        </w:rPr>
        <w:t xml:space="preserve">To Begin </w:t>
      </w:r>
      <w:proofErr w:type="gramStart"/>
      <w:r>
        <w:rPr>
          <w:b/>
        </w:rPr>
        <w:t>Your</w:t>
      </w:r>
      <w:proofErr w:type="gramEnd"/>
      <w:r>
        <w:rPr>
          <w:b/>
        </w:rPr>
        <w:t xml:space="preserve"> Course(s): </w:t>
      </w:r>
    </w:p>
    <w:p w:rsidR="000F4A8B" w:rsidRDefault="00282CAD" w:rsidP="00FE191E">
      <w:pPr>
        <w:pStyle w:val="ListParagraph"/>
        <w:numPr>
          <w:ilvl w:val="0"/>
          <w:numId w:val="1"/>
        </w:numPr>
      </w:pPr>
      <w:r>
        <w:t xml:space="preserve">At the Main Menu, under “My Courses”, </w:t>
      </w:r>
    </w:p>
    <w:p w:rsidR="00FE191E" w:rsidRDefault="00FE191E" w:rsidP="000F4A8B"/>
    <w:p w:rsidR="000F4A8B" w:rsidRDefault="000F4A8B" w:rsidP="00FE191E">
      <w:pPr>
        <w:ind w:left="360"/>
      </w:pPr>
      <w:r>
        <w:t>The LEARNER’S MENU includes links to Institutional Instructions &amp; other information.</w:t>
      </w:r>
    </w:p>
    <w:p w:rsidR="00DC2FAD" w:rsidRDefault="000F4A8B" w:rsidP="000F4A8B">
      <w:pPr>
        <w:pStyle w:val="ListParagraph"/>
        <w:numPr>
          <w:ilvl w:val="0"/>
          <w:numId w:val="1"/>
        </w:numPr>
      </w:pPr>
      <w:r>
        <w:t xml:space="preserve">When </w:t>
      </w:r>
      <w:r w:rsidR="00960831">
        <w:t>ready</w:t>
      </w:r>
      <w:r>
        <w:t xml:space="preserve"> to proceed, SELECT the </w:t>
      </w:r>
      <w:r>
        <w:rPr>
          <w:b/>
          <w:u w:val="single"/>
        </w:rPr>
        <w:t>Basic Course</w:t>
      </w:r>
      <w:r>
        <w:rPr>
          <w:u w:val="single"/>
        </w:rPr>
        <w:t xml:space="preserve"> (Required Status: Incomplete</w:t>
      </w:r>
      <w:r w:rsidR="00DC2FAD">
        <w:t>)</w:t>
      </w:r>
    </w:p>
    <w:p w:rsidR="000F4A8B" w:rsidRDefault="00DC2FAD" w:rsidP="000F4A8B">
      <w:pPr>
        <w:pStyle w:val="ListParagraph"/>
        <w:numPr>
          <w:ilvl w:val="0"/>
          <w:numId w:val="1"/>
        </w:numPr>
      </w:pPr>
      <w:r w:rsidRPr="00DC2FAD">
        <w:t xml:space="preserve">Complete the </w:t>
      </w:r>
      <w:r>
        <w:rPr>
          <w:b/>
        </w:rPr>
        <w:t>Integrity Assurance Statement</w:t>
      </w:r>
      <w:r w:rsidRPr="00DC2FAD">
        <w:t xml:space="preserve"> presented at the top.  The system will allow you to start taking the </w:t>
      </w:r>
      <w:r>
        <w:t>required modules and related quizzes</w:t>
      </w:r>
      <w:r w:rsidRPr="00DC2FAD">
        <w:t xml:space="preserve"> after completing it.</w:t>
      </w:r>
    </w:p>
    <w:p w:rsidR="000F4A8B" w:rsidRDefault="000F4A8B" w:rsidP="000F4A8B">
      <w:pPr>
        <w:pStyle w:val="ListParagraph"/>
        <w:numPr>
          <w:ilvl w:val="0"/>
          <w:numId w:val="1"/>
        </w:numPr>
      </w:pPr>
      <w:r>
        <w:t>Each module is</w:t>
      </w:r>
      <w:r w:rsidR="00960831">
        <w:t xml:space="preserve"> 15</w:t>
      </w:r>
      <w:r>
        <w:t>–20 minutes in length.  You may log on and off as often as needed.</w:t>
      </w:r>
    </w:p>
    <w:p w:rsidR="000F4A8B" w:rsidRDefault="000F4A8B" w:rsidP="000F4A8B">
      <w:pPr>
        <w:pStyle w:val="ListParagraph"/>
        <w:numPr>
          <w:ilvl w:val="0"/>
          <w:numId w:val="1"/>
        </w:numPr>
      </w:pPr>
      <w:r>
        <w:t xml:space="preserve">At completion of the course, you will be able to print a Completion Report and </w:t>
      </w:r>
      <w:r w:rsidR="00960831">
        <w:t>Chapman University</w:t>
      </w:r>
      <w:r>
        <w:t xml:space="preserve"> will automatically receive an e-mail notice.</w:t>
      </w:r>
    </w:p>
    <w:p w:rsidR="00E03E1C" w:rsidRDefault="00E03E1C" w:rsidP="000F4A8B">
      <w:pPr>
        <w:rPr>
          <w:b/>
        </w:rPr>
      </w:pPr>
    </w:p>
    <w:p w:rsidR="00C8657A" w:rsidRDefault="00C8657A" w:rsidP="000F4A8B">
      <w:pPr>
        <w:rPr>
          <w:b/>
        </w:rPr>
      </w:pPr>
    </w:p>
    <w:p w:rsidR="009D5E65" w:rsidRDefault="009D5E65" w:rsidP="000F4A8B">
      <w:pPr>
        <w:rPr>
          <w:b/>
        </w:rPr>
      </w:pPr>
      <w:r>
        <w:rPr>
          <w:b/>
        </w:rPr>
        <w:br/>
      </w:r>
    </w:p>
    <w:p w:rsidR="00E03E1C" w:rsidRPr="00E03E1C" w:rsidRDefault="009D5E65" w:rsidP="000F4A8B">
      <w:pPr>
        <w:rPr>
          <w:b/>
        </w:rPr>
      </w:pPr>
      <w:r>
        <w:rPr>
          <w:b/>
        </w:rPr>
        <w:br w:type="page"/>
      </w:r>
      <w:bookmarkStart w:id="0" w:name="_GoBack"/>
      <w:bookmarkEnd w:id="0"/>
      <w:r w:rsidR="00E03E1C">
        <w:rPr>
          <w:b/>
        </w:rPr>
        <w:lastRenderedPageBreak/>
        <w:t>To Update Y</w:t>
      </w:r>
      <w:r w:rsidR="00E03E1C" w:rsidRPr="00E03E1C">
        <w:rPr>
          <w:b/>
        </w:rPr>
        <w:t xml:space="preserve">our Course(s): </w:t>
      </w:r>
    </w:p>
    <w:p w:rsidR="00FE191E" w:rsidRDefault="00E03E1C" w:rsidP="00E03E1C">
      <w:pPr>
        <w:ind w:left="360"/>
      </w:pPr>
      <w:r w:rsidRPr="00E03E1C">
        <w:t>You may "Add a course or update your learner groups "</w:t>
      </w:r>
      <w:r w:rsidR="000C5E8A">
        <w:t>.</w:t>
      </w:r>
      <w:r w:rsidRPr="00E03E1C">
        <w:t xml:space="preserve"> This link will take you to the enrollment questions and permit you to change your "Learner Group" by providing new responses to the enrollment questions.</w:t>
      </w:r>
      <w:r w:rsidRPr="00E03E1C">
        <w:br/>
      </w:r>
    </w:p>
    <w:p w:rsidR="00373524" w:rsidRPr="00F73EEB" w:rsidRDefault="00373524" w:rsidP="000F4A8B">
      <w:pPr>
        <w:rPr>
          <w:b/>
        </w:rPr>
      </w:pPr>
      <w:r w:rsidRPr="00F73EEB">
        <w:rPr>
          <w:b/>
        </w:rPr>
        <w:t xml:space="preserve">To Affiliate with Chapman University from </w:t>
      </w:r>
      <w:proofErr w:type="gramStart"/>
      <w:r w:rsidRPr="00F73EEB">
        <w:rPr>
          <w:b/>
        </w:rPr>
        <w:t>Another</w:t>
      </w:r>
      <w:proofErr w:type="gramEnd"/>
      <w:r w:rsidRPr="00F73EEB">
        <w:rPr>
          <w:b/>
        </w:rPr>
        <w:t xml:space="preserve"> Institution:</w:t>
      </w:r>
    </w:p>
    <w:p w:rsidR="00373524" w:rsidRPr="00F73EEB" w:rsidRDefault="00373524" w:rsidP="00F73EEB">
      <w:pPr>
        <w:ind w:left="360"/>
      </w:pPr>
      <w:r w:rsidRPr="00F73EEB">
        <w:t xml:space="preserve">If you have previously </w:t>
      </w:r>
      <w:r w:rsidR="000D6688" w:rsidRPr="00F73EEB">
        <w:t xml:space="preserve">been affiliated </w:t>
      </w:r>
      <w:r w:rsidR="00F73EEB" w:rsidRPr="00F73EEB">
        <w:t xml:space="preserve">or have a joint appointment with another institution, you will need to add Chapman University.  </w:t>
      </w:r>
      <w:r w:rsidRPr="00F73EEB">
        <w:t xml:space="preserve">The software will sum the requirements of both institutions so that you need not retake modules common to the requirements of both institutions. </w:t>
      </w:r>
      <w:r w:rsidR="00F73EEB" w:rsidRPr="00F73EEB">
        <w:t>You may also need to add another institution if you are collaborating with an investigator at another CITI participating institution.</w:t>
      </w:r>
    </w:p>
    <w:p w:rsidR="00DC2FAD" w:rsidRDefault="00DC2FAD" w:rsidP="00DC2FAD">
      <w:pPr>
        <w:ind w:left="360"/>
      </w:pPr>
    </w:p>
    <w:p w:rsidR="00F73EEB" w:rsidRDefault="00F73EEB" w:rsidP="00F73EEB">
      <w:pPr>
        <w:pStyle w:val="ListParagraph"/>
        <w:numPr>
          <w:ilvl w:val="0"/>
          <w:numId w:val="1"/>
        </w:numPr>
      </w:pPr>
      <w:r>
        <w:t>At the Main Menu, select “Affiliate with another institution,”</w:t>
      </w:r>
    </w:p>
    <w:p w:rsidR="00F73EEB" w:rsidRDefault="00F73EEB" w:rsidP="000F4A8B"/>
    <w:p w:rsidR="000F4A8B" w:rsidRPr="00DC2FAD" w:rsidRDefault="00D10A8F" w:rsidP="000F4A8B">
      <w:pPr>
        <w:rPr>
          <w:rStyle w:val="Hyperlink"/>
          <w:rFonts w:cstheme="minorHAnsi"/>
        </w:rPr>
      </w:pPr>
      <w:r w:rsidRPr="00DC2FAD">
        <w:rPr>
          <w:rFonts w:cstheme="minorHAnsi"/>
        </w:rPr>
        <w:t xml:space="preserve">Training must be </w:t>
      </w:r>
      <w:r w:rsidR="00FE191E" w:rsidRPr="00DC2FAD">
        <w:rPr>
          <w:rFonts w:cstheme="minorHAnsi"/>
        </w:rPr>
        <w:t>co</w:t>
      </w:r>
      <w:r w:rsidR="000C5E8A">
        <w:rPr>
          <w:rFonts w:cstheme="minorHAnsi"/>
        </w:rPr>
        <w:t xml:space="preserve">mpleted every three (3) years. </w:t>
      </w:r>
      <w:r w:rsidR="000F4A8B" w:rsidRPr="00DC2FAD">
        <w:rPr>
          <w:rFonts w:cstheme="minorHAnsi"/>
        </w:rPr>
        <w:t xml:space="preserve"> If you have questions</w:t>
      </w:r>
      <w:r w:rsidR="00DC2FAD" w:rsidRPr="00DC2FAD">
        <w:rPr>
          <w:rFonts w:cstheme="minorHAnsi"/>
        </w:rPr>
        <w:t xml:space="preserve"> regarding requirements</w:t>
      </w:r>
      <w:r w:rsidR="000F4A8B" w:rsidRPr="00DC2FAD">
        <w:rPr>
          <w:rFonts w:cstheme="minorHAnsi"/>
        </w:rPr>
        <w:t xml:space="preserve">, please </w:t>
      </w:r>
      <w:r w:rsidR="00020F62" w:rsidRPr="00DC2FAD">
        <w:rPr>
          <w:rFonts w:cstheme="minorHAnsi"/>
        </w:rPr>
        <w:t xml:space="preserve">contact </w:t>
      </w:r>
      <w:r w:rsidRPr="00DC2FAD">
        <w:rPr>
          <w:rFonts w:cstheme="minorHAnsi"/>
        </w:rPr>
        <w:t xml:space="preserve">the </w:t>
      </w:r>
      <w:r w:rsidR="00D91460">
        <w:rPr>
          <w:rFonts w:cstheme="minorHAnsi"/>
        </w:rPr>
        <w:t>ORSPA</w:t>
      </w:r>
      <w:r w:rsidRPr="00DC2FAD">
        <w:rPr>
          <w:rFonts w:cstheme="minorHAnsi"/>
        </w:rPr>
        <w:t xml:space="preserve"> at </w:t>
      </w:r>
      <w:r w:rsidR="000C5E8A">
        <w:rPr>
          <w:rFonts w:cstheme="minorHAnsi"/>
        </w:rPr>
        <w:t>(714)</w:t>
      </w:r>
      <w:r w:rsidR="00D91460">
        <w:rPr>
          <w:rFonts w:cstheme="minorHAnsi"/>
        </w:rPr>
        <w:t xml:space="preserve"> </w:t>
      </w:r>
      <w:r w:rsidR="00020F62" w:rsidRPr="00DC2FAD">
        <w:rPr>
          <w:rFonts w:cstheme="minorHAnsi"/>
        </w:rPr>
        <w:t>628</w:t>
      </w:r>
      <w:r w:rsidR="000C5E8A">
        <w:rPr>
          <w:rFonts w:cstheme="minorHAnsi"/>
        </w:rPr>
        <w:t>-</w:t>
      </w:r>
      <w:r w:rsidR="00D91460">
        <w:rPr>
          <w:rFonts w:cstheme="minorHAnsi"/>
        </w:rPr>
        <w:t>2805</w:t>
      </w:r>
      <w:r w:rsidRPr="00DC2FAD">
        <w:rPr>
          <w:rFonts w:cstheme="minorHAnsi"/>
        </w:rPr>
        <w:t xml:space="preserve"> </w:t>
      </w:r>
      <w:r w:rsidR="00020F62" w:rsidRPr="00DC2FAD">
        <w:rPr>
          <w:rFonts w:cstheme="minorHAnsi"/>
        </w:rPr>
        <w:t xml:space="preserve">or </w:t>
      </w:r>
      <w:hyperlink r:id="rId7" w:history="1">
        <w:r w:rsidR="00D91460" w:rsidRPr="00244B74">
          <w:rPr>
            <w:rStyle w:val="Hyperlink"/>
            <w:rFonts w:cstheme="minorHAnsi"/>
          </w:rPr>
          <w:t>orspa@chapman.edu</w:t>
        </w:r>
      </w:hyperlink>
      <w:r w:rsidR="00DC2FAD">
        <w:rPr>
          <w:rFonts w:cstheme="minorHAnsi"/>
        </w:rPr>
        <w:t xml:space="preserve">. </w:t>
      </w:r>
      <w:r w:rsidR="00DC2FAD" w:rsidRPr="00DC2FAD">
        <w:rPr>
          <w:rFonts w:cstheme="minorHAnsi"/>
        </w:rPr>
        <w:t xml:space="preserve"> For questions related to technical content, please contact </w:t>
      </w:r>
      <w:r w:rsidR="00DC2FAD">
        <w:rPr>
          <w:rFonts w:cstheme="minorHAnsi"/>
        </w:rPr>
        <w:t>CITI tech</w:t>
      </w:r>
      <w:r w:rsidR="00DC2FAD" w:rsidRPr="00DC2FAD">
        <w:rPr>
          <w:rFonts w:cstheme="minorHAnsi"/>
        </w:rPr>
        <w:t xml:space="preserve"> support at </w:t>
      </w:r>
      <w:r w:rsidR="000C5E8A">
        <w:rPr>
          <w:rFonts w:cstheme="minorHAnsi"/>
        </w:rPr>
        <w:t>(</w:t>
      </w:r>
      <w:r w:rsidR="00DC2FAD" w:rsidRPr="00DC2FAD">
        <w:rPr>
          <w:rFonts w:cstheme="minorHAnsi"/>
        </w:rPr>
        <w:t>305</w:t>
      </w:r>
      <w:r w:rsidR="000C5E8A">
        <w:rPr>
          <w:rFonts w:cstheme="minorHAnsi"/>
        </w:rPr>
        <w:t>)</w:t>
      </w:r>
      <w:r w:rsidR="00DC2FAD" w:rsidRPr="00DC2FAD">
        <w:rPr>
          <w:rFonts w:cstheme="minorHAnsi"/>
        </w:rPr>
        <w:t xml:space="preserve">243-7970 or </w:t>
      </w:r>
      <w:hyperlink r:id="rId8" w:history="1">
        <w:r w:rsidR="00DC2FAD" w:rsidRPr="00DC2FAD">
          <w:rPr>
            <w:rStyle w:val="Hyperlink"/>
            <w:rFonts w:cstheme="minorHAnsi"/>
          </w:rPr>
          <w:t>citisupport@med.miami.edu</w:t>
        </w:r>
      </w:hyperlink>
      <w:r w:rsidR="00DC2FAD">
        <w:rPr>
          <w:rFonts w:cstheme="minorHAnsi"/>
        </w:rPr>
        <w:t>.</w:t>
      </w:r>
    </w:p>
    <w:sectPr w:rsidR="000F4A8B" w:rsidRPr="00DC2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87F00"/>
    <w:multiLevelType w:val="multilevel"/>
    <w:tmpl w:val="E3CC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973744"/>
    <w:multiLevelType w:val="hybridMultilevel"/>
    <w:tmpl w:val="4F84F8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DA5963"/>
    <w:multiLevelType w:val="multilevel"/>
    <w:tmpl w:val="E0F84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3A0DDC"/>
    <w:multiLevelType w:val="multilevel"/>
    <w:tmpl w:val="A48E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F13FC0"/>
    <w:multiLevelType w:val="hybridMultilevel"/>
    <w:tmpl w:val="C380BE2E"/>
    <w:lvl w:ilvl="0" w:tplc="8D5A26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A8B"/>
    <w:rsid w:val="00020F62"/>
    <w:rsid w:val="000C5E8A"/>
    <w:rsid w:val="000D6688"/>
    <w:rsid w:val="000F4A8B"/>
    <w:rsid w:val="001B3539"/>
    <w:rsid w:val="001E5F4C"/>
    <w:rsid w:val="001F1A19"/>
    <w:rsid w:val="002159FE"/>
    <w:rsid w:val="00282CAD"/>
    <w:rsid w:val="002844E1"/>
    <w:rsid w:val="00346CDA"/>
    <w:rsid w:val="00373524"/>
    <w:rsid w:val="003820AA"/>
    <w:rsid w:val="00394335"/>
    <w:rsid w:val="00394F56"/>
    <w:rsid w:val="00436252"/>
    <w:rsid w:val="00472AD2"/>
    <w:rsid w:val="0047586D"/>
    <w:rsid w:val="00660DAE"/>
    <w:rsid w:val="007E7DB7"/>
    <w:rsid w:val="00843C35"/>
    <w:rsid w:val="00960831"/>
    <w:rsid w:val="009D5E65"/>
    <w:rsid w:val="00A85E3D"/>
    <w:rsid w:val="00AB4DC4"/>
    <w:rsid w:val="00AD2D14"/>
    <w:rsid w:val="00AE1FA1"/>
    <w:rsid w:val="00B53F65"/>
    <w:rsid w:val="00BF2D35"/>
    <w:rsid w:val="00C4257D"/>
    <w:rsid w:val="00C8657A"/>
    <w:rsid w:val="00D10A8F"/>
    <w:rsid w:val="00D33FC9"/>
    <w:rsid w:val="00D91460"/>
    <w:rsid w:val="00DB07AA"/>
    <w:rsid w:val="00DC2FAD"/>
    <w:rsid w:val="00E03C29"/>
    <w:rsid w:val="00E03E1C"/>
    <w:rsid w:val="00E6778E"/>
    <w:rsid w:val="00F5170C"/>
    <w:rsid w:val="00F67E00"/>
    <w:rsid w:val="00F73EEB"/>
    <w:rsid w:val="00FE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3D3D2D-A468-4406-B71E-F37B131F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353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B353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4A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4A8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20F62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19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191E"/>
    <w:rPr>
      <w:rFonts w:ascii="Courier New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B35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B353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B35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9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isupport@med.miami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orspa@chapman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itiprogram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803E7-2F3F-4226-B739-D9D84AD9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Chapman University</Company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Phyliss Davis</dc:creator>
  <cp:lastModifiedBy>Izumi, Jared Toyoshi</cp:lastModifiedBy>
  <cp:revision>6</cp:revision>
  <cp:lastPrinted>2012-08-16T15:41:00Z</cp:lastPrinted>
  <dcterms:created xsi:type="dcterms:W3CDTF">2015-04-09T19:50:00Z</dcterms:created>
  <dcterms:modified xsi:type="dcterms:W3CDTF">2015-04-10T16:48:00Z</dcterms:modified>
</cp:coreProperties>
</file>