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9D14" w14:textId="43B54086" w:rsidR="00F64402" w:rsidRDefault="004A1B9C" w:rsidP="00590BE6">
      <w:pPr>
        <w:pStyle w:val="Subtitle"/>
        <w:spacing w:line="276" w:lineRule="auto"/>
        <w:outlineLvl w:val="0"/>
        <w:rPr>
          <w:rFonts w:asciiTheme="minorHAnsi" w:hAnsiTheme="minorHAnsi" w:cstheme="minorHAnsi"/>
          <w:sz w:val="36"/>
          <w:szCs w:val="36"/>
        </w:rPr>
      </w:pPr>
      <w:r w:rsidRPr="00E52B10">
        <w:rPr>
          <w:rFonts w:asciiTheme="minorHAnsi" w:hAnsiTheme="minorHAnsi" w:cstheme="minorHAnsi"/>
          <w:sz w:val="36"/>
          <w:szCs w:val="36"/>
        </w:rPr>
        <w:t>Mad</w:t>
      </w:r>
      <w:r w:rsidR="005E136C">
        <w:rPr>
          <w:rFonts w:asciiTheme="minorHAnsi" w:hAnsiTheme="minorHAnsi" w:cstheme="minorHAnsi"/>
          <w:sz w:val="36"/>
          <w:szCs w:val="36"/>
        </w:rPr>
        <w:t>eline</w:t>
      </w:r>
      <w:r w:rsidR="007B7EA7" w:rsidRPr="00E52B10">
        <w:rPr>
          <w:rFonts w:asciiTheme="minorHAnsi" w:hAnsiTheme="minorHAnsi" w:cstheme="minorHAnsi"/>
          <w:sz w:val="36"/>
          <w:szCs w:val="36"/>
        </w:rPr>
        <w:t xml:space="preserve"> Dintzner</w:t>
      </w:r>
      <w:r w:rsidR="00790AFF" w:rsidRPr="00E52B10">
        <w:rPr>
          <w:rFonts w:asciiTheme="minorHAnsi" w:hAnsiTheme="minorHAnsi" w:cstheme="minorHAnsi"/>
          <w:sz w:val="36"/>
          <w:szCs w:val="36"/>
        </w:rPr>
        <w:t>, Ph.D.</w:t>
      </w:r>
    </w:p>
    <w:p w14:paraId="67B2D1D3" w14:textId="4D29F9A7" w:rsidR="00E1275A" w:rsidRPr="00B14805" w:rsidRDefault="00F64402" w:rsidP="00F04377">
      <w:pPr>
        <w:pStyle w:val="Subtitle"/>
        <w:spacing w:line="276" w:lineRule="auto"/>
        <w:outlineLvl w:val="0"/>
        <w:rPr>
          <w:rFonts w:asciiTheme="minorHAnsi" w:hAnsiTheme="minorHAnsi" w:cstheme="minorHAnsi"/>
          <w:b w:val="0"/>
          <w:bCs/>
          <w:szCs w:val="24"/>
        </w:rPr>
      </w:pPr>
      <w:r w:rsidRPr="00B14805">
        <w:rPr>
          <w:rFonts w:asciiTheme="minorHAnsi" w:hAnsiTheme="minorHAnsi" w:cstheme="minorHAnsi"/>
          <w:b w:val="0"/>
          <w:bCs/>
          <w:szCs w:val="24"/>
        </w:rPr>
        <w:t>3826 East 14</w:t>
      </w:r>
      <w:r w:rsidRPr="00B14805">
        <w:rPr>
          <w:rFonts w:asciiTheme="minorHAnsi" w:hAnsiTheme="minorHAnsi" w:cstheme="minorHAnsi"/>
          <w:b w:val="0"/>
          <w:bCs/>
          <w:szCs w:val="24"/>
          <w:vertAlign w:val="superscript"/>
        </w:rPr>
        <w:t>th</w:t>
      </w:r>
      <w:r w:rsidRPr="00B14805">
        <w:rPr>
          <w:rFonts w:asciiTheme="minorHAnsi" w:hAnsiTheme="minorHAnsi" w:cstheme="minorHAnsi"/>
          <w:b w:val="0"/>
          <w:bCs/>
          <w:szCs w:val="24"/>
        </w:rPr>
        <w:t xml:space="preserve"> Street, </w:t>
      </w:r>
      <w:r w:rsidR="007D5645" w:rsidRPr="00B14805">
        <w:rPr>
          <w:rFonts w:asciiTheme="minorHAnsi" w:hAnsiTheme="minorHAnsi" w:cstheme="minorHAnsi"/>
          <w:b w:val="0"/>
          <w:bCs/>
          <w:szCs w:val="24"/>
        </w:rPr>
        <w:t>Long Beach, CA</w:t>
      </w:r>
      <w:r w:rsidR="00590BE6">
        <w:rPr>
          <w:rFonts w:asciiTheme="minorHAnsi" w:hAnsiTheme="minorHAnsi" w:cstheme="minorHAnsi"/>
          <w:b w:val="0"/>
          <w:bCs/>
          <w:szCs w:val="24"/>
        </w:rPr>
        <w:t xml:space="preserve"> 90804</w:t>
      </w:r>
      <w:r w:rsidR="001B63EB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1B63EB" w:rsidRPr="001B63EB">
        <w:rPr>
          <w:rFonts w:asciiTheme="minorHAnsi" w:hAnsiTheme="minorHAnsi" w:cstheme="minorHAnsi"/>
          <w:b w:val="0"/>
          <w:bCs/>
          <w:szCs w:val="24"/>
        </w:rPr>
        <w:t>|</w:t>
      </w:r>
      <w:r w:rsidR="001B63EB">
        <w:rPr>
          <w:rFonts w:asciiTheme="minorHAnsi" w:hAnsiTheme="minorHAnsi" w:cstheme="minorHAnsi"/>
          <w:b w:val="0"/>
          <w:bCs/>
          <w:szCs w:val="24"/>
        </w:rPr>
        <w:t xml:space="preserve"> (413) 627-5799</w:t>
      </w:r>
      <w:r w:rsidR="007D5645" w:rsidRPr="00B14805">
        <w:rPr>
          <w:rFonts w:asciiTheme="minorHAnsi" w:hAnsiTheme="minorHAnsi" w:cstheme="minorHAnsi"/>
          <w:b w:val="0"/>
          <w:bCs/>
          <w:szCs w:val="24"/>
        </w:rPr>
        <w:t xml:space="preserve"> </w:t>
      </w:r>
      <w:hyperlink r:id="rId7" w:history="1">
        <w:r w:rsidR="00B14805" w:rsidRPr="00B14805">
          <w:rPr>
            <w:rStyle w:val="Hyperlink"/>
            <w:rFonts w:asciiTheme="minorHAnsi" w:hAnsiTheme="minorHAnsi" w:cstheme="minorHAnsi"/>
            <w:b w:val="0"/>
            <w:bCs/>
            <w:szCs w:val="24"/>
          </w:rPr>
          <w:t>madeline.dintzner@gmail.com</w:t>
        </w:r>
      </w:hyperlink>
      <w:r w:rsidR="00B14805" w:rsidRPr="00B14805">
        <w:rPr>
          <w:rFonts w:asciiTheme="minorHAnsi" w:hAnsiTheme="minorHAnsi" w:cstheme="minorHAnsi"/>
          <w:b w:val="0"/>
          <w:bCs/>
          <w:szCs w:val="24"/>
        </w:rPr>
        <w:t xml:space="preserve"> </w:t>
      </w:r>
    </w:p>
    <w:tbl>
      <w:tblPr>
        <w:tblW w:w="15381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76"/>
        <w:gridCol w:w="544"/>
        <w:gridCol w:w="1330"/>
        <w:gridCol w:w="270"/>
        <w:gridCol w:w="270"/>
        <w:gridCol w:w="6660"/>
        <w:gridCol w:w="5931"/>
      </w:tblGrid>
      <w:tr w:rsidR="00E1275A" w:rsidRPr="007B7EA7" w14:paraId="35992E42" w14:textId="77777777" w:rsidTr="00FB3F03">
        <w:trPr>
          <w:gridAfter w:val="1"/>
          <w:wAfter w:w="5931" w:type="dxa"/>
        </w:trPr>
        <w:tc>
          <w:tcPr>
            <w:tcW w:w="9450" w:type="dxa"/>
            <w:gridSpan w:val="6"/>
          </w:tcPr>
          <w:p w14:paraId="40D22205" w14:textId="67F0360A" w:rsidR="00E1275A" w:rsidRPr="007B7EA7" w:rsidRDefault="00E1275A" w:rsidP="00E1275A">
            <w:pPr>
              <w:rPr>
                <w:rFonts w:asciiTheme="minorHAnsi" w:hAnsiTheme="minorHAnsi" w:cstheme="minorHAnsi"/>
              </w:rPr>
            </w:pPr>
          </w:p>
          <w:p w14:paraId="65F076EC" w14:textId="05561034" w:rsidR="00E1275A" w:rsidRDefault="00E1275A" w:rsidP="00E1275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PROFESSIONAL SUMMARY</w:t>
            </w:r>
          </w:p>
          <w:p w14:paraId="1304C73F" w14:textId="6F2B2B60" w:rsidR="00E1275A" w:rsidRPr="00281432" w:rsidRDefault="00F04377" w:rsidP="00281432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E1275A" w:rsidRPr="00281432">
              <w:rPr>
                <w:rFonts w:asciiTheme="minorHAnsi" w:hAnsiTheme="minorHAnsi" w:cstheme="minorHAnsi"/>
                <w:b/>
                <w:i/>
                <w:i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B970EA2" wp14:editId="4D194E2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6209969" cy="15903"/>
                      <wp:effectExtent l="0" t="0" r="19685" b="22225"/>
                      <wp:wrapNone/>
                      <wp:docPr id="19100111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66317" id="Straight Connector 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pt" to="488.95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281432">
              <w:rPr>
                <w:rFonts w:asciiTheme="minorHAnsi" w:hAnsiTheme="minorHAnsi" w:cstheme="minorHAnsi"/>
                <w:i/>
                <w:iCs/>
              </w:rPr>
              <w:t>Leader in higher education administration with 25+ years of experience in academia</w:t>
            </w:r>
            <w:r w:rsidR="00281432">
              <w:rPr>
                <w:rFonts w:asciiTheme="minorHAnsi" w:hAnsiTheme="minorHAnsi" w:cstheme="minorHAnsi"/>
                <w:i/>
                <w:iCs/>
              </w:rPr>
              <w:t xml:space="preserve"> in the US</w:t>
            </w:r>
            <w:r w:rsidRPr="00281432">
              <w:rPr>
                <w:rFonts w:asciiTheme="minorHAnsi" w:hAnsiTheme="minorHAnsi" w:cstheme="minorHAnsi"/>
                <w:i/>
                <w:iCs/>
              </w:rPr>
              <w:t xml:space="preserve">, focusing on program and curricular outcomes assessment, accreditation, and strategic planning. Have worked in liberal arts </w:t>
            </w:r>
            <w:r w:rsidR="00281432" w:rsidRPr="00281432">
              <w:rPr>
                <w:rFonts w:asciiTheme="minorHAnsi" w:hAnsiTheme="minorHAnsi" w:cstheme="minorHAnsi"/>
                <w:i/>
                <w:iCs/>
              </w:rPr>
              <w:t>&amp; sciences</w:t>
            </w:r>
            <w:r w:rsidR="001264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81432" w:rsidRPr="00281432">
              <w:rPr>
                <w:rFonts w:asciiTheme="minorHAnsi" w:hAnsiTheme="minorHAnsi" w:cstheme="minorHAnsi"/>
                <w:i/>
                <w:iCs/>
              </w:rPr>
              <w:t>as well as health</w:t>
            </w:r>
            <w:r w:rsidR="005B6D62">
              <w:rPr>
                <w:rFonts w:asciiTheme="minorHAnsi" w:hAnsiTheme="minorHAnsi" w:cstheme="minorHAnsi"/>
                <w:i/>
                <w:iCs/>
              </w:rPr>
              <w:t xml:space="preserve"> professions</w:t>
            </w:r>
            <w:r w:rsidR="00281432" w:rsidRPr="00281432">
              <w:rPr>
                <w:rFonts w:asciiTheme="minorHAnsi" w:hAnsiTheme="minorHAnsi" w:cstheme="minorHAnsi"/>
                <w:i/>
                <w:iCs/>
              </w:rPr>
              <w:t xml:space="preserve"> education to develop, implement, and </w:t>
            </w:r>
            <w:r w:rsidR="00281432">
              <w:rPr>
                <w:rFonts w:asciiTheme="minorHAnsi" w:hAnsiTheme="minorHAnsi" w:cstheme="minorHAnsi"/>
                <w:i/>
                <w:iCs/>
              </w:rPr>
              <w:t xml:space="preserve">operationalize </w:t>
            </w:r>
            <w:r w:rsidR="00281432" w:rsidRPr="00281432">
              <w:rPr>
                <w:rFonts w:asciiTheme="minorHAnsi" w:hAnsiTheme="minorHAnsi" w:cstheme="minorHAnsi"/>
                <w:i/>
                <w:iCs/>
              </w:rPr>
              <w:t>assessment plan</w:t>
            </w:r>
            <w:r w:rsidR="00281432">
              <w:rPr>
                <w:rFonts w:asciiTheme="minorHAnsi" w:hAnsiTheme="minorHAnsi" w:cstheme="minorHAnsi"/>
                <w:i/>
                <w:iCs/>
              </w:rPr>
              <w:t>s and data management dashboards</w:t>
            </w:r>
            <w:r w:rsidR="00281432" w:rsidRPr="00281432">
              <w:rPr>
                <w:rFonts w:asciiTheme="minorHAnsi" w:hAnsiTheme="minorHAnsi" w:cstheme="minorHAnsi"/>
                <w:i/>
                <w:iCs/>
              </w:rPr>
              <w:t xml:space="preserve"> for continuous quality improvement.</w:t>
            </w:r>
            <w:r w:rsidR="0028143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66490B4" w14:textId="51B843F3" w:rsidR="00E1275A" w:rsidRPr="007B7EA7" w:rsidRDefault="00E1275A" w:rsidP="00E1275A">
            <w:pPr>
              <w:rPr>
                <w:rFonts w:asciiTheme="minorHAnsi" w:hAnsiTheme="minorHAnsi" w:cstheme="minorHAnsi"/>
              </w:rPr>
            </w:pPr>
          </w:p>
          <w:p w14:paraId="47617EB1" w14:textId="2513AFCC" w:rsidR="00E1275A" w:rsidRPr="00E1275A" w:rsidRDefault="00E1275A" w:rsidP="00E1275A">
            <w:pPr>
              <w:rPr>
                <w:rFonts w:asciiTheme="minorHAnsi" w:hAnsiTheme="minorHAnsi" w:cstheme="minorHAnsi"/>
                <w:b/>
                <w:bCs/>
              </w:rPr>
            </w:pPr>
            <w:r w:rsidRPr="00E1275A">
              <w:rPr>
                <w:rFonts w:asciiTheme="minorHAnsi" w:hAnsiTheme="minorHAnsi" w:cstheme="minorHAnsi"/>
                <w:b/>
                <w:bCs/>
              </w:rPr>
              <w:t>EDUCATION</w:t>
            </w:r>
          </w:p>
          <w:p w14:paraId="5212C840" w14:textId="4070D522" w:rsidR="00E1275A" w:rsidRPr="007B7EA7" w:rsidRDefault="00E1275A" w:rsidP="00E1275A">
            <w:pPr>
              <w:rPr>
                <w:rFonts w:asciiTheme="minorHAnsi" w:hAnsiTheme="minorHAnsi" w:cstheme="minorHAnsi"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3AD48B3" wp14:editId="69CAE29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209969" cy="15903"/>
                      <wp:effectExtent l="0" t="0" r="19685" b="22225"/>
                      <wp:wrapNone/>
                      <wp:docPr id="159345449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4E51F" id="Straight Connector 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05pt" to="488.9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7B7EA7" w:rsidRPr="007B7EA7" w14:paraId="57AEE204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6CFADE9E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6F3B4224" w14:textId="35EC9F25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</w:t>
            </w:r>
            <w:r w:rsidR="007B7EA7" w:rsidRPr="007B7EA7">
              <w:rPr>
                <w:rFonts w:asciiTheme="minorHAnsi" w:hAnsiTheme="minorHAnsi" w:cstheme="minorHAnsi"/>
              </w:rPr>
              <w:t>1998-</w:t>
            </w:r>
            <w:r>
              <w:rPr>
                <w:rFonts w:asciiTheme="minorHAnsi" w:hAnsiTheme="minorHAnsi" w:cstheme="minorHAnsi"/>
              </w:rPr>
              <w:t>3/</w:t>
            </w:r>
            <w:r w:rsidR="007B7EA7" w:rsidRPr="007B7EA7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270" w:type="dxa"/>
            <w:tcBorders>
              <w:left w:val="nil"/>
            </w:tcBorders>
          </w:tcPr>
          <w:p w14:paraId="4F654AE6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7BF74214" w14:textId="3024AE16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The Scripps Research Institute</w:t>
            </w:r>
            <w:r w:rsidR="004A102C">
              <w:rPr>
                <w:rFonts w:asciiTheme="minorHAnsi" w:hAnsiTheme="minorHAnsi" w:cstheme="minorHAnsi"/>
              </w:rPr>
              <w:t xml:space="preserve">, </w:t>
            </w:r>
            <w:r w:rsidR="00545996">
              <w:rPr>
                <w:rFonts w:asciiTheme="minorHAnsi" w:hAnsiTheme="minorHAnsi" w:cstheme="minorHAnsi"/>
              </w:rPr>
              <w:t>La Jolla, CA</w:t>
            </w:r>
          </w:p>
        </w:tc>
      </w:tr>
      <w:tr w:rsidR="007B7EA7" w:rsidRPr="007B7EA7" w14:paraId="75E3C95D" w14:textId="77777777" w:rsidTr="001B63EB">
        <w:trPr>
          <w:gridAfter w:val="1"/>
          <w:wAfter w:w="5931" w:type="dxa"/>
          <w:trHeight w:val="48"/>
        </w:trPr>
        <w:tc>
          <w:tcPr>
            <w:tcW w:w="376" w:type="dxa"/>
          </w:tcPr>
          <w:p w14:paraId="6B218AE4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00DA4C10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51A49F69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3844F52" w14:textId="5154A854" w:rsidR="00077EBB" w:rsidRPr="007B7EA7" w:rsidRDefault="007B7EA7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i/>
              </w:rPr>
              <w:t>Post-doctoral Fellow</w:t>
            </w:r>
          </w:p>
        </w:tc>
      </w:tr>
      <w:tr w:rsidR="007B7EA7" w:rsidRPr="007B7EA7" w14:paraId="09EDF1D2" w14:textId="77777777" w:rsidTr="001B63EB">
        <w:trPr>
          <w:gridAfter w:val="1"/>
          <w:wAfter w:w="5931" w:type="dxa"/>
          <w:trHeight w:val="89"/>
        </w:trPr>
        <w:tc>
          <w:tcPr>
            <w:tcW w:w="376" w:type="dxa"/>
          </w:tcPr>
          <w:p w14:paraId="3EB0E70D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39CB7B7" w14:textId="37773561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</w:t>
            </w:r>
            <w:r w:rsidR="007B7EA7" w:rsidRPr="007B7EA7">
              <w:rPr>
                <w:rFonts w:asciiTheme="minorHAnsi" w:hAnsiTheme="minorHAnsi" w:cstheme="minorHAnsi"/>
              </w:rPr>
              <w:t>1992-</w:t>
            </w:r>
            <w:r>
              <w:rPr>
                <w:rFonts w:asciiTheme="minorHAnsi" w:hAnsiTheme="minorHAnsi" w:cstheme="minorHAnsi"/>
              </w:rPr>
              <w:t>8/</w:t>
            </w:r>
            <w:r w:rsidR="007B7EA7" w:rsidRPr="007B7EA7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270" w:type="dxa"/>
            <w:tcBorders>
              <w:left w:val="nil"/>
            </w:tcBorders>
          </w:tcPr>
          <w:p w14:paraId="4E40A0BA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2062D0B8" w14:textId="0566B31C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Syracuse University</w:t>
            </w:r>
            <w:r w:rsidR="004A102C">
              <w:rPr>
                <w:rFonts w:asciiTheme="minorHAnsi" w:hAnsiTheme="minorHAnsi" w:cstheme="minorHAnsi"/>
              </w:rPr>
              <w:t xml:space="preserve">, </w:t>
            </w:r>
            <w:r w:rsidR="00545996">
              <w:rPr>
                <w:rFonts w:asciiTheme="minorHAnsi" w:hAnsiTheme="minorHAnsi" w:cstheme="minorHAnsi"/>
              </w:rPr>
              <w:t>Syracuse, NY</w:t>
            </w:r>
          </w:p>
        </w:tc>
      </w:tr>
      <w:tr w:rsidR="007B7EA7" w:rsidRPr="007B7EA7" w14:paraId="00458196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862CA0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50EC2B2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</w:tcPr>
          <w:p w14:paraId="0F3F759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10900611" w14:textId="659C4B52" w:rsidR="00077EBB" w:rsidRPr="007B7EA7" w:rsidRDefault="007B7EA7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i/>
              </w:rPr>
              <w:t xml:space="preserve">Ph.D. with honors in Organic Chemistry </w:t>
            </w:r>
          </w:p>
        </w:tc>
      </w:tr>
      <w:tr w:rsidR="007B7EA7" w:rsidRPr="007B7EA7" w14:paraId="6312FAB0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5890EF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60EF6E9" w14:textId="0D38E48A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</w:t>
            </w:r>
            <w:r w:rsidR="007B7EA7" w:rsidRPr="007B7EA7">
              <w:rPr>
                <w:rFonts w:asciiTheme="minorHAnsi" w:hAnsiTheme="minorHAnsi" w:cstheme="minorHAnsi"/>
              </w:rPr>
              <w:t>1988-</w:t>
            </w:r>
            <w:r>
              <w:rPr>
                <w:rFonts w:asciiTheme="minorHAnsi" w:hAnsiTheme="minorHAnsi" w:cstheme="minorHAnsi"/>
              </w:rPr>
              <w:t>5/</w:t>
            </w:r>
            <w:r w:rsidR="007B7EA7" w:rsidRPr="007B7EA7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270" w:type="dxa"/>
          </w:tcPr>
          <w:p w14:paraId="37233C2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DC82A7E" w14:textId="1188D18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College of the Holy Cross</w:t>
            </w:r>
            <w:r w:rsidR="004A102C">
              <w:rPr>
                <w:rFonts w:asciiTheme="minorHAnsi" w:hAnsiTheme="minorHAnsi" w:cstheme="minorHAnsi"/>
              </w:rPr>
              <w:t xml:space="preserve">, </w:t>
            </w:r>
            <w:r w:rsidR="00545996">
              <w:rPr>
                <w:rFonts w:asciiTheme="minorHAnsi" w:hAnsiTheme="minorHAnsi" w:cstheme="minorHAnsi"/>
              </w:rPr>
              <w:t>Worcester, MA</w:t>
            </w:r>
          </w:p>
        </w:tc>
      </w:tr>
      <w:tr w:rsidR="007B7EA7" w:rsidRPr="007B7EA7" w14:paraId="3E51DA00" w14:textId="77777777" w:rsidTr="001B63EB">
        <w:trPr>
          <w:gridAfter w:val="1"/>
          <w:wAfter w:w="5931" w:type="dxa"/>
          <w:trHeight w:val="324"/>
        </w:trPr>
        <w:tc>
          <w:tcPr>
            <w:tcW w:w="376" w:type="dxa"/>
          </w:tcPr>
          <w:p w14:paraId="6A2826C0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1637469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</w:tcPr>
          <w:p w14:paraId="7F759FC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E7EB77B" w14:textId="3BB9E53E" w:rsidR="007B7EA7" w:rsidRPr="007B7EA7" w:rsidRDefault="007B7EA7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i/>
              </w:rPr>
              <w:t xml:space="preserve">A.B. with honors in Chemistry </w:t>
            </w:r>
          </w:p>
        </w:tc>
      </w:tr>
      <w:tr w:rsidR="007B7EA7" w:rsidRPr="007B7EA7" w14:paraId="6EFC3BCB" w14:textId="77777777" w:rsidTr="001B63EB">
        <w:trPr>
          <w:gridAfter w:val="1"/>
          <w:wAfter w:w="5931" w:type="dxa"/>
          <w:trHeight w:val="342"/>
        </w:trPr>
        <w:tc>
          <w:tcPr>
            <w:tcW w:w="2520" w:type="dxa"/>
            <w:gridSpan w:val="4"/>
          </w:tcPr>
          <w:p w14:paraId="73D471E4" w14:textId="48DAE928" w:rsidR="007B7EA7" w:rsidRPr="00E52B10" w:rsidRDefault="007D5645" w:rsidP="00590BE6">
            <w:pPr>
              <w:rPr>
                <w:rFonts w:asciiTheme="minorHAnsi" w:hAnsiTheme="minorHAnsi" w:cstheme="minorHAnsi"/>
                <w:b/>
              </w:rPr>
            </w:pPr>
            <w:r w:rsidRPr="00B9211D">
              <w:rPr>
                <w:rFonts w:asciiTheme="minorHAnsi" w:hAnsiTheme="minorHAnsi" w:cstheme="minorHAnsi"/>
                <w:b/>
              </w:rPr>
              <w:t>EMPLOYMENT</w:t>
            </w:r>
          </w:p>
          <w:p w14:paraId="6525168D" w14:textId="043D5AC6" w:rsidR="00B9211D" w:rsidRPr="00E52B10" w:rsidRDefault="00B9211D" w:rsidP="00590BE6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D00AD0" wp14:editId="083B9FD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6209969" cy="15903"/>
                      <wp:effectExtent l="0" t="0" r="19685" b="22225"/>
                      <wp:wrapNone/>
                      <wp:docPr id="123371270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A94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35pt" to="488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70" w:type="dxa"/>
          </w:tcPr>
          <w:p w14:paraId="5ADF1648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B66BA0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7B7EA7" w:rsidRPr="007B7EA7" w14:paraId="323578B6" w14:textId="77777777" w:rsidTr="001B63EB">
        <w:trPr>
          <w:gridAfter w:val="1"/>
          <w:wAfter w:w="5931" w:type="dxa"/>
          <w:trHeight w:val="486"/>
        </w:trPr>
        <w:tc>
          <w:tcPr>
            <w:tcW w:w="376" w:type="dxa"/>
          </w:tcPr>
          <w:p w14:paraId="5D8EC7FD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99B2ED1" w14:textId="33F5109D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</w:t>
            </w:r>
            <w:r w:rsidR="007B7EA7" w:rsidRPr="007B7EA7">
              <w:rPr>
                <w:rFonts w:asciiTheme="minorHAnsi" w:hAnsiTheme="minorHAnsi" w:cstheme="minorHAnsi"/>
              </w:rPr>
              <w:t>2020-present</w:t>
            </w:r>
          </w:p>
        </w:tc>
        <w:tc>
          <w:tcPr>
            <w:tcW w:w="270" w:type="dxa"/>
          </w:tcPr>
          <w:p w14:paraId="615FF612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96FEAD4" w14:textId="46B7B0BA" w:rsidR="007B7EA7" w:rsidRPr="007B7EA7" w:rsidRDefault="00A232B1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Professor and </w:t>
            </w:r>
            <w:r w:rsidR="007B7EA7" w:rsidRPr="007B7EA7">
              <w:rPr>
                <w:rFonts w:asciiTheme="minorHAnsi" w:hAnsiTheme="minorHAnsi" w:cstheme="minorHAnsi"/>
              </w:rPr>
              <w:t>Associate Dean of Assessment and Accreditation</w:t>
            </w:r>
          </w:p>
          <w:p w14:paraId="67C2AB60" w14:textId="6C1C3C60" w:rsidR="007D5645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Chapman University School of Pharmacy </w:t>
            </w:r>
          </w:p>
        </w:tc>
      </w:tr>
      <w:tr w:rsidR="007B7EA7" w:rsidRPr="007B7EA7" w14:paraId="77FF28E3" w14:textId="77777777" w:rsidTr="001B63EB">
        <w:trPr>
          <w:gridAfter w:val="1"/>
          <w:wAfter w:w="5931" w:type="dxa"/>
          <w:trHeight w:val="882"/>
        </w:trPr>
        <w:tc>
          <w:tcPr>
            <w:tcW w:w="376" w:type="dxa"/>
          </w:tcPr>
          <w:p w14:paraId="4864BB1A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5B6ABE3E" w14:textId="09723E34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</w:t>
            </w:r>
            <w:r w:rsidR="007B7EA7" w:rsidRPr="007B7EA7">
              <w:rPr>
                <w:rFonts w:asciiTheme="minorHAnsi" w:hAnsiTheme="minorHAnsi" w:cstheme="minorHAnsi"/>
              </w:rPr>
              <w:t>201</w:t>
            </w:r>
            <w:r w:rsidR="005D7FC6">
              <w:rPr>
                <w:rFonts w:asciiTheme="minorHAnsi" w:hAnsiTheme="minorHAnsi" w:cstheme="minorHAnsi"/>
              </w:rPr>
              <w:t>6</w:t>
            </w:r>
            <w:r w:rsidR="007B7EA7" w:rsidRPr="007B7EA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6/</w:t>
            </w:r>
            <w:r w:rsidR="007B7EA7" w:rsidRPr="007B7EA7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270" w:type="dxa"/>
          </w:tcPr>
          <w:p w14:paraId="29113CA6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155063E8" w14:textId="631A1ACB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Professor</w:t>
            </w:r>
            <w:r w:rsidR="005D7FC6">
              <w:rPr>
                <w:rFonts w:asciiTheme="minorHAnsi" w:hAnsiTheme="minorHAnsi" w:cstheme="minorHAnsi"/>
              </w:rPr>
              <w:t xml:space="preserve"> and Assistant Dean for Assessment and Accreditation</w:t>
            </w:r>
            <w:r w:rsidRPr="007B7EA7">
              <w:rPr>
                <w:rFonts w:asciiTheme="minorHAnsi" w:hAnsiTheme="minorHAnsi" w:cstheme="minorHAnsi"/>
              </w:rPr>
              <w:br/>
              <w:t>Western New England University</w:t>
            </w:r>
          </w:p>
          <w:p w14:paraId="48156637" w14:textId="12452E8E" w:rsidR="007D5645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College of Pharmacy and Health Sciences</w:t>
            </w:r>
          </w:p>
        </w:tc>
      </w:tr>
      <w:tr w:rsidR="007B7EA7" w:rsidRPr="007B7EA7" w14:paraId="1B62955D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3652B4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B3B3263" w14:textId="1B4021D9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</w:t>
            </w:r>
            <w:r w:rsidR="007B7EA7" w:rsidRPr="007B7EA7">
              <w:rPr>
                <w:rFonts w:asciiTheme="minorHAnsi" w:hAnsiTheme="minorHAnsi" w:cstheme="minorHAnsi"/>
              </w:rPr>
              <w:t>2012-</w:t>
            </w:r>
            <w:r>
              <w:rPr>
                <w:rFonts w:asciiTheme="minorHAnsi" w:hAnsiTheme="minorHAnsi" w:cstheme="minorHAnsi"/>
              </w:rPr>
              <w:t>9/</w:t>
            </w:r>
            <w:r w:rsidR="007B7EA7" w:rsidRPr="007B7EA7">
              <w:rPr>
                <w:rFonts w:asciiTheme="minorHAnsi" w:hAnsiTheme="minorHAnsi" w:cstheme="minorHAnsi"/>
              </w:rPr>
              <w:t>201</w:t>
            </w:r>
            <w:r w:rsidR="005D7FC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70" w:type="dxa"/>
          </w:tcPr>
          <w:p w14:paraId="2909051D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A15FAD5" w14:textId="605CD7F9" w:rsidR="007B7EA7" w:rsidRPr="007B7EA7" w:rsidRDefault="005D7FC6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Associate Professor and </w:t>
            </w:r>
            <w:r w:rsidR="007B7EA7" w:rsidRPr="007B7EA7">
              <w:rPr>
                <w:rFonts w:asciiTheme="minorHAnsi" w:hAnsiTheme="minorHAnsi" w:cstheme="minorHAnsi"/>
              </w:rPr>
              <w:t>Director of Assessment</w:t>
            </w:r>
          </w:p>
          <w:p w14:paraId="18449A4B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Western New England University</w:t>
            </w:r>
          </w:p>
          <w:p w14:paraId="1ADFEBB7" w14:textId="41E76258" w:rsidR="007D5645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College of Pharmacy and Health Sciences</w:t>
            </w:r>
          </w:p>
        </w:tc>
      </w:tr>
      <w:tr w:rsidR="007B7EA7" w:rsidRPr="007B7EA7" w14:paraId="56E85BE6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4C8BA10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3969C74" w14:textId="0B32FE31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</w:t>
            </w:r>
            <w:r w:rsidR="007B7EA7" w:rsidRPr="007B7EA7">
              <w:rPr>
                <w:rFonts w:asciiTheme="minorHAnsi" w:hAnsiTheme="minorHAnsi" w:cstheme="minorHAnsi"/>
              </w:rPr>
              <w:t>2011-</w:t>
            </w:r>
            <w:r>
              <w:rPr>
                <w:rFonts w:asciiTheme="minorHAnsi" w:hAnsiTheme="minorHAnsi" w:cstheme="minorHAnsi"/>
              </w:rPr>
              <w:t>6/</w:t>
            </w:r>
            <w:r w:rsidR="007B7EA7" w:rsidRPr="007B7EA7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270" w:type="dxa"/>
          </w:tcPr>
          <w:p w14:paraId="63FCE129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7756C59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Chair of the Chemistry Department, DePaul University</w:t>
            </w:r>
          </w:p>
        </w:tc>
      </w:tr>
      <w:tr w:rsidR="007B7EA7" w:rsidRPr="007B7EA7" w14:paraId="2874E0BC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B1A5934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CDCE0C8" w14:textId="1F36DB01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</w:t>
            </w:r>
            <w:r w:rsidR="007B7EA7" w:rsidRPr="007B7EA7">
              <w:rPr>
                <w:rFonts w:asciiTheme="minorHAnsi" w:hAnsiTheme="minorHAnsi" w:cstheme="minorHAnsi"/>
              </w:rPr>
              <w:t>2006-</w:t>
            </w:r>
            <w:r>
              <w:rPr>
                <w:rFonts w:asciiTheme="minorHAnsi" w:hAnsiTheme="minorHAnsi" w:cstheme="minorHAnsi"/>
              </w:rPr>
              <w:t>6/</w:t>
            </w:r>
            <w:r w:rsidR="007B7EA7" w:rsidRPr="007B7EA7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270" w:type="dxa"/>
          </w:tcPr>
          <w:p w14:paraId="30A817A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BA0F21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Associate Professor, DePaul University</w:t>
            </w:r>
          </w:p>
        </w:tc>
      </w:tr>
      <w:tr w:rsidR="007B7EA7" w:rsidRPr="007B7EA7" w14:paraId="5DE5B05A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6DE477E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8697348" w14:textId="7CFD5F0D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</w:t>
            </w:r>
            <w:r w:rsidR="007B7EA7" w:rsidRPr="007B7EA7">
              <w:rPr>
                <w:rFonts w:asciiTheme="minorHAnsi" w:hAnsiTheme="minorHAnsi" w:cstheme="minorHAnsi"/>
              </w:rPr>
              <w:t>2005-</w:t>
            </w:r>
            <w:r>
              <w:rPr>
                <w:rFonts w:asciiTheme="minorHAnsi" w:hAnsiTheme="minorHAnsi" w:cstheme="minorHAnsi"/>
              </w:rPr>
              <w:t>5/</w:t>
            </w:r>
            <w:r w:rsidR="007B7EA7" w:rsidRPr="007B7EA7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270" w:type="dxa"/>
          </w:tcPr>
          <w:p w14:paraId="40786813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63D6F5A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Director of the Chemistry Graduate Program, DePaul University</w:t>
            </w:r>
          </w:p>
        </w:tc>
      </w:tr>
      <w:tr w:rsidR="007B7EA7" w:rsidRPr="007B7EA7" w14:paraId="33F52D45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4FAB52A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A8F727D" w14:textId="5601E57D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</w:t>
            </w:r>
            <w:r w:rsidR="007B7EA7" w:rsidRPr="007B7EA7">
              <w:rPr>
                <w:rFonts w:asciiTheme="minorHAnsi" w:hAnsiTheme="minorHAnsi" w:cstheme="minorHAnsi"/>
              </w:rPr>
              <w:t>2000-</w:t>
            </w:r>
            <w:r>
              <w:rPr>
                <w:rFonts w:asciiTheme="minorHAnsi" w:hAnsiTheme="minorHAnsi" w:cstheme="minorHAnsi"/>
              </w:rPr>
              <w:t>9/</w:t>
            </w:r>
            <w:r w:rsidR="007B7EA7" w:rsidRPr="007B7EA7">
              <w:rPr>
                <w:rFonts w:asciiTheme="minorHAnsi" w:hAnsiTheme="minorHAnsi" w:cstheme="minorHAnsi"/>
              </w:rPr>
              <w:t>2006</w:t>
            </w:r>
          </w:p>
        </w:tc>
        <w:tc>
          <w:tcPr>
            <w:tcW w:w="270" w:type="dxa"/>
          </w:tcPr>
          <w:p w14:paraId="6C2815BA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8D66533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Assistant Professor, DePaul University</w:t>
            </w:r>
          </w:p>
        </w:tc>
      </w:tr>
      <w:tr w:rsidR="007B7EA7" w:rsidRPr="007B7EA7" w14:paraId="2AD685B9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5FD67E7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2BD8EBD" w14:textId="13E3B1E9" w:rsidR="007B7EA7" w:rsidRPr="007B7EA7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</w:t>
            </w:r>
            <w:r w:rsidR="007B7EA7" w:rsidRPr="007B7EA7">
              <w:rPr>
                <w:rFonts w:asciiTheme="minorHAnsi" w:hAnsiTheme="minorHAnsi" w:cstheme="minorHAnsi"/>
              </w:rPr>
              <w:t>1998-</w:t>
            </w:r>
            <w:r>
              <w:rPr>
                <w:rFonts w:asciiTheme="minorHAnsi" w:hAnsiTheme="minorHAnsi" w:cstheme="minorHAnsi"/>
              </w:rPr>
              <w:t>3/</w:t>
            </w:r>
            <w:r w:rsidR="007B7EA7" w:rsidRPr="007B7EA7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270" w:type="dxa"/>
          </w:tcPr>
          <w:p w14:paraId="7D19D2C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2B73E1B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Post-doctoral Fellow, The Scripps Research Institute</w:t>
            </w:r>
          </w:p>
        </w:tc>
      </w:tr>
      <w:tr w:rsidR="007B7EA7" w:rsidRPr="007B7EA7" w14:paraId="284F53E8" w14:textId="77777777" w:rsidTr="00590BE6">
        <w:trPr>
          <w:gridAfter w:val="1"/>
          <w:wAfter w:w="5931" w:type="dxa"/>
        </w:trPr>
        <w:tc>
          <w:tcPr>
            <w:tcW w:w="2790" w:type="dxa"/>
            <w:gridSpan w:val="5"/>
          </w:tcPr>
          <w:p w14:paraId="1FC6BF09" w14:textId="77777777" w:rsidR="004A102C" w:rsidRPr="00E52B10" w:rsidRDefault="004A102C" w:rsidP="00590BE6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22C17ECA" w14:textId="65066166" w:rsidR="007B7EA7" w:rsidRPr="00E52B10" w:rsidRDefault="004A102C" w:rsidP="00590BE6">
            <w:pPr>
              <w:rPr>
                <w:rFonts w:asciiTheme="minorHAnsi" w:hAnsiTheme="minorHAnsi" w:cstheme="minorHAnsi"/>
                <w:b/>
              </w:rPr>
            </w:pPr>
            <w:r w:rsidRPr="00B9211D">
              <w:rPr>
                <w:rFonts w:asciiTheme="minorHAnsi" w:hAnsiTheme="minorHAnsi" w:cstheme="minorHAnsi"/>
                <w:b/>
              </w:rPr>
              <w:t>AWARDS AND HONORS</w:t>
            </w:r>
          </w:p>
          <w:p w14:paraId="647DBB5C" w14:textId="65FEB3F3" w:rsidR="00B9211D" w:rsidRPr="00E52B10" w:rsidRDefault="00B9211D" w:rsidP="00590BE6">
            <w:pPr>
              <w:rPr>
                <w:rFonts w:asciiTheme="minorHAnsi" w:hAnsiTheme="minorHAnsi" w:cstheme="minorHAnsi"/>
                <w:u w:val="single"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4A4F89" wp14:editId="78DA27F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6209969" cy="15903"/>
                      <wp:effectExtent l="0" t="0" r="19685" b="22225"/>
                      <wp:wrapNone/>
                      <wp:docPr id="136738979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586A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25pt" to="48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660" w:type="dxa"/>
          </w:tcPr>
          <w:p w14:paraId="46899CC0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1B63EB" w:rsidRPr="007B7EA7" w14:paraId="1CE04F89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E4913BF" w14:textId="77777777" w:rsidR="001B63EB" w:rsidRPr="007B7EA7" w:rsidRDefault="001B63EB" w:rsidP="00590BE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4875570" w14:textId="6DEBB33C" w:rsidR="001B63EB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270" w:type="dxa"/>
          </w:tcPr>
          <w:p w14:paraId="16E5755E" w14:textId="77777777" w:rsidR="001B63EB" w:rsidRPr="007B7EA7" w:rsidRDefault="001B63EB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7BD45C27" w14:textId="0596A92A" w:rsidR="001B63EB" w:rsidRDefault="001B63E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Chapman University School of Pharmacy (CUSP) Student Affairs Appreciation Award for Contributions to Admissions</w:t>
            </w:r>
          </w:p>
        </w:tc>
      </w:tr>
      <w:tr w:rsidR="00FA380B" w:rsidRPr="007B7EA7" w14:paraId="28F2CC98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5F67EB6" w14:textId="5A0E122D" w:rsidR="00FA380B" w:rsidRPr="007B7EA7" w:rsidRDefault="00FA380B" w:rsidP="00590BE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C67E43B" w14:textId="15FA634C" w:rsidR="00FA380B" w:rsidRPr="007B7EA7" w:rsidRDefault="00FA380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270" w:type="dxa"/>
          </w:tcPr>
          <w:p w14:paraId="38AB9CA7" w14:textId="77777777" w:rsidR="00FA380B" w:rsidRPr="007B7EA7" w:rsidRDefault="00FA380B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2AA577D4" w14:textId="777E8FF4" w:rsidR="00FA380B" w:rsidRPr="007B7EA7" w:rsidRDefault="00FA380B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Chapman University School of Pharmacy (CUSP) Culture Award</w:t>
            </w:r>
            <w:r w:rsidR="00405A82">
              <w:rPr>
                <w:rFonts w:asciiTheme="minorHAnsi" w:hAnsiTheme="minorHAnsi" w:cstheme="minorHAnsi"/>
              </w:rPr>
              <w:t>: Excellence in Communication</w:t>
            </w:r>
          </w:p>
        </w:tc>
      </w:tr>
      <w:tr w:rsidR="007B7EA7" w:rsidRPr="007B7EA7" w14:paraId="0640D66B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652C32D" w14:textId="77777777" w:rsidR="007B7EA7" w:rsidRPr="007B7EA7" w:rsidRDefault="007B7EA7" w:rsidP="00590BE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0164B4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2015-2016</w:t>
            </w:r>
          </w:p>
        </w:tc>
        <w:tc>
          <w:tcPr>
            <w:tcW w:w="270" w:type="dxa"/>
          </w:tcPr>
          <w:p w14:paraId="6253740E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69827EF" w14:textId="41E6B022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AACP Academic Leadership Fellows Program </w:t>
            </w:r>
          </w:p>
        </w:tc>
      </w:tr>
      <w:tr w:rsidR="007B7EA7" w:rsidRPr="007B7EA7" w14:paraId="576D6EFD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5D1D758B" w14:textId="77777777" w:rsidR="007B7EA7" w:rsidRPr="007B7EA7" w:rsidRDefault="007B7EA7" w:rsidP="00590BE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E3337BA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270" w:type="dxa"/>
          </w:tcPr>
          <w:p w14:paraId="1DEDB96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43EF8927" w14:textId="1CCD8468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Nominated for Excellence in Service Award</w:t>
            </w:r>
            <w:r w:rsidR="00633F18">
              <w:rPr>
                <w:rFonts w:asciiTheme="minorHAnsi" w:hAnsiTheme="minorHAnsi" w:cstheme="minorHAnsi"/>
              </w:rPr>
              <w:t xml:space="preserve"> (WNEU)</w:t>
            </w:r>
          </w:p>
        </w:tc>
      </w:tr>
      <w:tr w:rsidR="007B7EA7" w:rsidRPr="007B7EA7" w14:paraId="5539CD00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092F6EB" w14:textId="77777777" w:rsidR="007B7EA7" w:rsidRPr="007B7EA7" w:rsidRDefault="007B7EA7" w:rsidP="00590BE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11747C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70" w:type="dxa"/>
          </w:tcPr>
          <w:p w14:paraId="352A405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0F229C9" w14:textId="6A65D26E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Nominated for Excellence in Teaching Award</w:t>
            </w:r>
            <w:r w:rsidR="00633F18">
              <w:rPr>
                <w:rFonts w:asciiTheme="minorHAnsi" w:hAnsiTheme="minorHAnsi" w:cstheme="minorHAnsi"/>
              </w:rPr>
              <w:t xml:space="preserve"> (WNEU)</w:t>
            </w:r>
          </w:p>
        </w:tc>
      </w:tr>
      <w:tr w:rsidR="00B14805" w:rsidRPr="007B7EA7" w14:paraId="4F768B1C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73996F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7627BBF" w14:textId="1DB5D13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270" w:type="dxa"/>
          </w:tcPr>
          <w:p w14:paraId="28321EB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25D09F28" w14:textId="205DBA0E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Excellence in Teaching Award</w:t>
            </w:r>
            <w:r w:rsidR="00633F18">
              <w:rPr>
                <w:rFonts w:asciiTheme="minorHAnsi" w:hAnsiTheme="minorHAnsi" w:cstheme="minorHAnsi"/>
              </w:rPr>
              <w:t xml:space="preserve"> (DePau</w:t>
            </w:r>
            <w:r w:rsidR="00D62E98">
              <w:rPr>
                <w:rFonts w:asciiTheme="minorHAnsi" w:hAnsiTheme="minorHAnsi" w:cstheme="minorHAnsi"/>
              </w:rPr>
              <w:t>l</w:t>
            </w:r>
            <w:r w:rsidR="00633F18">
              <w:rPr>
                <w:rFonts w:asciiTheme="minorHAnsi" w:hAnsiTheme="minorHAnsi" w:cstheme="minorHAnsi"/>
              </w:rPr>
              <w:t>)</w:t>
            </w:r>
          </w:p>
        </w:tc>
      </w:tr>
      <w:tr w:rsidR="007B7EA7" w:rsidRPr="007B7EA7" w14:paraId="56BB7273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93C82FB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1799419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270" w:type="dxa"/>
          </w:tcPr>
          <w:p w14:paraId="603376C5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1604ECA" w14:textId="51F7B79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Nominated for Henry Dreyfus Teaching-Scholar Award</w:t>
            </w:r>
            <w:r w:rsidR="00633F18">
              <w:rPr>
                <w:rFonts w:asciiTheme="minorHAnsi" w:hAnsiTheme="minorHAnsi" w:cstheme="minorHAnsi"/>
              </w:rPr>
              <w:t xml:space="preserve"> (DePaul)</w:t>
            </w:r>
          </w:p>
        </w:tc>
      </w:tr>
      <w:tr w:rsidR="007B7EA7" w:rsidRPr="007B7EA7" w14:paraId="7D7BF992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3721CE2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BCAAF91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70" w:type="dxa"/>
          </w:tcPr>
          <w:p w14:paraId="39BE209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4DF65086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Distinguished Member of the National Society of Collegiate Scholars</w:t>
            </w:r>
          </w:p>
        </w:tc>
      </w:tr>
      <w:tr w:rsidR="007B7EA7" w:rsidRPr="007B7EA7" w14:paraId="13FB7C4B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4073CD3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4B524CC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70" w:type="dxa"/>
          </w:tcPr>
          <w:p w14:paraId="54517E26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561620D" w14:textId="338785CB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Nominated for Excellence in Teaching Award</w:t>
            </w:r>
            <w:r w:rsidR="00633F18">
              <w:rPr>
                <w:rFonts w:asciiTheme="minorHAnsi" w:hAnsiTheme="minorHAnsi" w:cstheme="minorHAnsi"/>
              </w:rPr>
              <w:t xml:space="preserve"> (DePaul)</w:t>
            </w:r>
          </w:p>
        </w:tc>
      </w:tr>
      <w:tr w:rsidR="007B7EA7" w:rsidRPr="007B7EA7" w14:paraId="2E7ED9F7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6695E10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34A5D8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270" w:type="dxa"/>
          </w:tcPr>
          <w:p w14:paraId="46F4174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1D2EFBCE" w14:textId="5BF615CF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Excellence in Leadership Award</w:t>
            </w:r>
            <w:r w:rsidR="00633F18">
              <w:rPr>
                <w:rFonts w:asciiTheme="minorHAnsi" w:hAnsiTheme="minorHAnsi" w:cstheme="minorHAnsi"/>
              </w:rPr>
              <w:t xml:space="preserve"> (</w:t>
            </w:r>
            <w:r w:rsidRPr="007B7EA7">
              <w:rPr>
                <w:rFonts w:asciiTheme="minorHAnsi" w:hAnsiTheme="minorHAnsi" w:cstheme="minorHAnsi"/>
              </w:rPr>
              <w:t>Syracuse</w:t>
            </w:r>
            <w:r w:rsidR="00633F18">
              <w:rPr>
                <w:rFonts w:asciiTheme="minorHAnsi" w:hAnsiTheme="minorHAnsi" w:cstheme="minorHAnsi"/>
              </w:rPr>
              <w:t>)</w:t>
            </w:r>
          </w:p>
        </w:tc>
      </w:tr>
      <w:tr w:rsidR="007B7EA7" w:rsidRPr="007B7EA7" w14:paraId="3E7A8828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537CA12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6F407AB6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270" w:type="dxa"/>
          </w:tcPr>
          <w:p w14:paraId="17B094E0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C4C197C" w14:textId="74D61A25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Pfizer Research Fellowship</w:t>
            </w:r>
            <w:r w:rsidR="00633F18">
              <w:rPr>
                <w:rFonts w:asciiTheme="minorHAnsi" w:hAnsiTheme="minorHAnsi" w:cstheme="minorHAnsi"/>
              </w:rPr>
              <w:t xml:space="preserve"> (Holy Cross)</w:t>
            </w:r>
          </w:p>
        </w:tc>
      </w:tr>
      <w:tr w:rsidR="007B7EA7" w:rsidRPr="007B7EA7" w14:paraId="703E7B9A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7DC645C3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A6F44DF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270" w:type="dxa"/>
          </w:tcPr>
          <w:p w14:paraId="59B202BD" w14:textId="77777777" w:rsidR="007B7EA7" w:rsidRPr="007B7EA7" w:rsidRDefault="007B7EA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1D2003CC" w14:textId="1AA49F52" w:rsidR="00B14805" w:rsidRPr="007B7EA7" w:rsidRDefault="007B7EA7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NSF R.E.U. Fellowship</w:t>
            </w:r>
            <w:r w:rsidR="00633F18">
              <w:rPr>
                <w:rFonts w:asciiTheme="minorHAnsi" w:hAnsiTheme="minorHAnsi" w:cstheme="minorHAnsi"/>
              </w:rPr>
              <w:t xml:space="preserve"> (</w:t>
            </w:r>
            <w:r w:rsidRPr="007B7EA7">
              <w:rPr>
                <w:rFonts w:asciiTheme="minorHAnsi" w:hAnsiTheme="minorHAnsi" w:cstheme="minorHAnsi"/>
              </w:rPr>
              <w:t>Cross College</w:t>
            </w:r>
            <w:r w:rsidR="00633F18">
              <w:rPr>
                <w:rFonts w:asciiTheme="minorHAnsi" w:hAnsiTheme="minorHAnsi" w:cstheme="minorHAnsi"/>
              </w:rPr>
              <w:t>)</w:t>
            </w:r>
          </w:p>
        </w:tc>
      </w:tr>
      <w:tr w:rsidR="00B14805" w:rsidRPr="007B7EA7" w14:paraId="2D674D27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9E489A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4" w:type="dxa"/>
            <w:gridSpan w:val="5"/>
          </w:tcPr>
          <w:p w14:paraId="2AA23F6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675415CF" w14:textId="77777777" w:rsidTr="00590BE6">
        <w:trPr>
          <w:gridAfter w:val="1"/>
          <w:wAfter w:w="5931" w:type="dxa"/>
        </w:trPr>
        <w:tc>
          <w:tcPr>
            <w:tcW w:w="2790" w:type="dxa"/>
            <w:gridSpan w:val="5"/>
          </w:tcPr>
          <w:p w14:paraId="26A6691C" w14:textId="77777777" w:rsidR="00B14805" w:rsidRPr="00E52B10" w:rsidRDefault="00B14805" w:rsidP="00590BE6">
            <w:pPr>
              <w:ind w:right="-109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GRANTS FUNDED</w:t>
            </w:r>
          </w:p>
          <w:p w14:paraId="54F395EF" w14:textId="591B1CB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EC1162" wp14:editId="5C63C12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6209969" cy="15903"/>
                      <wp:effectExtent l="0" t="0" r="19685" b="22225"/>
                      <wp:wrapNone/>
                      <wp:docPr id="12635478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9AE40" id="Straight Connector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5pt" to="488.95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E52B10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  <w:tc>
          <w:tcPr>
            <w:tcW w:w="6660" w:type="dxa"/>
          </w:tcPr>
          <w:p w14:paraId="1FCBC51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52D59906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5463FE4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1B1DE71F" w14:textId="07DE455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2015-2018</w:t>
            </w:r>
          </w:p>
        </w:tc>
        <w:tc>
          <w:tcPr>
            <w:tcW w:w="270" w:type="dxa"/>
          </w:tcPr>
          <w:p w14:paraId="65384C2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BCD6CD9" w14:textId="75166EF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NSF-MRI Grant, </w:t>
            </w:r>
            <w:r w:rsidRPr="007B7EA7">
              <w:rPr>
                <w:rFonts w:asciiTheme="minorHAnsi" w:hAnsiTheme="minorHAnsi" w:cstheme="minorHAnsi"/>
                <w:b/>
              </w:rPr>
              <w:t>$365,000</w:t>
            </w:r>
          </w:p>
        </w:tc>
      </w:tr>
      <w:tr w:rsidR="00B14805" w:rsidRPr="007B7EA7" w14:paraId="4007D23E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7ED0B64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7EE5FA5" w14:textId="5EC5CAC5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70" w:type="dxa"/>
          </w:tcPr>
          <w:p w14:paraId="7ED8154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42B54AEA" w14:textId="6500CF3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Faculty Research and Development Grant, </w:t>
            </w:r>
            <w:r w:rsidRPr="007B7EA7">
              <w:rPr>
                <w:rFonts w:asciiTheme="minorHAnsi" w:hAnsiTheme="minorHAnsi" w:cstheme="minorHAnsi"/>
                <w:b/>
              </w:rPr>
              <w:t>$4,700</w:t>
            </w:r>
          </w:p>
        </w:tc>
      </w:tr>
      <w:tr w:rsidR="00B14805" w:rsidRPr="007B7EA7" w14:paraId="6A72B4DC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1044C72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999648F" w14:textId="35BE99AE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270" w:type="dxa"/>
          </w:tcPr>
          <w:p w14:paraId="4CB394A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205B5258" w14:textId="6C1A8259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Excellence in Teaching Award, </w:t>
            </w:r>
            <w:r w:rsidRPr="007B7EA7">
              <w:rPr>
                <w:rFonts w:asciiTheme="minorHAnsi" w:hAnsiTheme="minorHAnsi" w:cstheme="minorHAnsi"/>
                <w:b/>
              </w:rPr>
              <w:t>$2,000</w:t>
            </w:r>
          </w:p>
        </w:tc>
      </w:tr>
      <w:tr w:rsidR="00B14805" w:rsidRPr="007B7EA7" w14:paraId="087EC88F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75EE1F4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B32E7AB" w14:textId="1B118673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270" w:type="dxa"/>
          </w:tcPr>
          <w:p w14:paraId="7AEE752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2910E71B" w14:textId="0A5FB875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Faculty Research and Development Grant, </w:t>
            </w:r>
            <w:r w:rsidRPr="007B7EA7">
              <w:rPr>
                <w:rFonts w:asciiTheme="minorHAnsi" w:hAnsiTheme="minorHAnsi" w:cstheme="minorHAnsi"/>
                <w:b/>
              </w:rPr>
              <w:t>$4,000</w:t>
            </w:r>
          </w:p>
        </w:tc>
      </w:tr>
      <w:tr w:rsidR="00B14805" w:rsidRPr="007B7EA7" w14:paraId="0E1F2F89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7854940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5FC0BC9E" w14:textId="1B3834B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70" w:type="dxa"/>
          </w:tcPr>
          <w:p w14:paraId="0010EA0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23EE7585" w14:textId="564AE57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NSF CCLI (A&amp;I) Grant, </w:t>
            </w:r>
            <w:r w:rsidRPr="007B7EA7">
              <w:rPr>
                <w:rFonts w:asciiTheme="minorHAnsi" w:hAnsiTheme="minorHAnsi" w:cstheme="minorHAnsi"/>
                <w:b/>
              </w:rPr>
              <w:t>$107,845</w:t>
            </w:r>
          </w:p>
        </w:tc>
      </w:tr>
      <w:tr w:rsidR="00B14805" w:rsidRPr="007B7EA7" w14:paraId="73BF0F9F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D451B4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F334A48" w14:textId="60FEDFA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70" w:type="dxa"/>
          </w:tcPr>
          <w:p w14:paraId="5DB5727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14F41B11" w14:textId="2CD79FCE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TLA Writing-in-the-Disciplines Grant, </w:t>
            </w:r>
            <w:r w:rsidRPr="007B7EA7">
              <w:rPr>
                <w:rFonts w:asciiTheme="minorHAnsi" w:hAnsiTheme="minorHAnsi" w:cstheme="minorHAnsi"/>
                <w:b/>
              </w:rPr>
              <w:t>$1,000</w:t>
            </w:r>
          </w:p>
        </w:tc>
      </w:tr>
      <w:tr w:rsidR="00B14805" w:rsidRPr="007B7EA7" w14:paraId="54A4AA80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7E2DC49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CDC374A" w14:textId="12450BFE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70" w:type="dxa"/>
          </w:tcPr>
          <w:p w14:paraId="6741E8B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689EF0D" w14:textId="7DE9BA3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Faculty Research and Development Grant, </w:t>
            </w:r>
            <w:r w:rsidRPr="007B7EA7">
              <w:rPr>
                <w:rFonts w:asciiTheme="minorHAnsi" w:hAnsiTheme="minorHAnsi" w:cstheme="minorHAnsi"/>
                <w:b/>
              </w:rPr>
              <w:t>$4,000</w:t>
            </w:r>
          </w:p>
        </w:tc>
      </w:tr>
      <w:tr w:rsidR="00B14805" w:rsidRPr="007B7EA7" w14:paraId="3A0EC54A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6D2395A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093133DD" w14:textId="0A99602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270" w:type="dxa"/>
          </w:tcPr>
          <w:p w14:paraId="3F9F531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E428C57" w14:textId="390B0E1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Faculty Research and Development Grant, </w:t>
            </w:r>
            <w:r w:rsidRPr="007B7EA7">
              <w:rPr>
                <w:rFonts w:asciiTheme="minorHAnsi" w:hAnsiTheme="minorHAnsi" w:cstheme="minorHAnsi"/>
                <w:b/>
              </w:rPr>
              <w:t>$3,700</w:t>
            </w:r>
          </w:p>
        </w:tc>
      </w:tr>
      <w:tr w:rsidR="00B14805" w:rsidRPr="007B7EA7" w14:paraId="2C6A0737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818C2A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58EF3B6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</w:tcPr>
          <w:p w14:paraId="6CC5EE7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005A89E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69376682" w14:textId="77777777" w:rsidTr="00590BE6">
        <w:trPr>
          <w:gridAfter w:val="1"/>
          <w:wAfter w:w="5931" w:type="dxa"/>
        </w:trPr>
        <w:tc>
          <w:tcPr>
            <w:tcW w:w="2790" w:type="dxa"/>
            <w:gridSpan w:val="5"/>
          </w:tcPr>
          <w:p w14:paraId="6C1F55EE" w14:textId="40D3721A" w:rsidR="00B14805" w:rsidRPr="00E52B10" w:rsidRDefault="00B14805" w:rsidP="00590BE6">
            <w:pPr>
              <w:ind w:right="-1092"/>
              <w:rPr>
                <w:rFonts w:asciiTheme="minorHAnsi" w:hAnsiTheme="minorHAnsi" w:cstheme="minorHAnsi"/>
                <w:b/>
              </w:rPr>
            </w:pPr>
            <w:r w:rsidRPr="00B9211D">
              <w:rPr>
                <w:rFonts w:asciiTheme="minorHAnsi" w:hAnsiTheme="minorHAnsi" w:cstheme="minorHAnsi"/>
                <w:b/>
              </w:rPr>
              <w:t>PROFESSIONAL SOCIETIES</w:t>
            </w:r>
          </w:p>
          <w:p w14:paraId="7AA392B5" w14:textId="33671876" w:rsidR="00B14805" w:rsidRPr="00E52B10" w:rsidRDefault="00B14805" w:rsidP="00590BE6">
            <w:pPr>
              <w:ind w:right="-1092"/>
              <w:rPr>
                <w:rFonts w:asciiTheme="minorHAnsi" w:hAnsiTheme="minorHAnsi" w:cstheme="minorHAnsi"/>
                <w:u w:val="single"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522322C" wp14:editId="5BEB8A8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6209969" cy="15903"/>
                      <wp:effectExtent l="0" t="0" r="19685" b="22225"/>
                      <wp:wrapNone/>
                      <wp:docPr id="35348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22990" id="Straight Connector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5pt" to="488.95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E52B10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  <w:tc>
          <w:tcPr>
            <w:tcW w:w="6660" w:type="dxa"/>
          </w:tcPr>
          <w:p w14:paraId="70402E2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2B79F97A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D64691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4" w:type="dxa"/>
            <w:gridSpan w:val="5"/>
            <w:vMerge w:val="restart"/>
          </w:tcPr>
          <w:p w14:paraId="601F4A80" w14:textId="288EEF12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American Association of Colleges of Pharmacy (AACP)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</w:rPr>
              <w:t>AACP Assessment SIG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</w:rPr>
              <w:t>AACP Chemistry Section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</w:rPr>
              <w:t>AACP Council of Deans</w:t>
            </w:r>
          </w:p>
        </w:tc>
      </w:tr>
      <w:tr w:rsidR="00B14805" w:rsidRPr="007B7EA7" w14:paraId="428F1042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164832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4" w:type="dxa"/>
            <w:gridSpan w:val="5"/>
            <w:vMerge/>
          </w:tcPr>
          <w:p w14:paraId="0808541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49EE2818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56F9CC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4" w:type="dxa"/>
            <w:gridSpan w:val="5"/>
          </w:tcPr>
          <w:p w14:paraId="25DDD2D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19142B8C" w14:textId="77777777" w:rsidTr="00590BE6">
        <w:trPr>
          <w:gridAfter w:val="1"/>
          <w:wAfter w:w="5931" w:type="dxa"/>
          <w:trHeight w:val="315"/>
        </w:trPr>
        <w:tc>
          <w:tcPr>
            <w:tcW w:w="9450" w:type="dxa"/>
            <w:gridSpan w:val="6"/>
          </w:tcPr>
          <w:p w14:paraId="628CC227" w14:textId="27324A25" w:rsidR="00B14805" w:rsidRDefault="00B14805" w:rsidP="00590BE6">
            <w:pPr>
              <w:rPr>
                <w:rFonts w:asciiTheme="minorHAnsi" w:hAnsiTheme="minorHAnsi" w:cstheme="minorHAnsi"/>
                <w:b/>
              </w:rPr>
            </w:pPr>
            <w:r w:rsidRPr="00B9211D">
              <w:rPr>
                <w:rFonts w:asciiTheme="minorHAnsi" w:hAnsiTheme="minorHAnsi" w:cstheme="minorHAnsi"/>
                <w:b/>
              </w:rPr>
              <w:t xml:space="preserve">PUBLICATIONS </w:t>
            </w:r>
          </w:p>
          <w:p w14:paraId="5084FE14" w14:textId="1EDFE077" w:rsidR="00B14805" w:rsidRPr="00B9211D" w:rsidRDefault="00B14805" w:rsidP="00590BE6">
            <w:pPr>
              <w:rPr>
                <w:rFonts w:asciiTheme="minorHAnsi" w:hAnsiTheme="minorHAnsi" w:cstheme="minorHAnsi"/>
                <w:b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B2FD8A" wp14:editId="26B5557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6209969" cy="15903"/>
                      <wp:effectExtent l="0" t="0" r="19685" b="22225"/>
                      <wp:wrapNone/>
                      <wp:docPr id="16509283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A45C0" id="Straight Connector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8.95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B14805" w:rsidRPr="007B7EA7" w14:paraId="3655334B" w14:textId="77777777" w:rsidTr="00590BE6">
        <w:trPr>
          <w:gridAfter w:val="1"/>
          <w:wAfter w:w="5931" w:type="dxa"/>
          <w:trHeight w:val="405"/>
        </w:trPr>
        <w:tc>
          <w:tcPr>
            <w:tcW w:w="376" w:type="dxa"/>
          </w:tcPr>
          <w:p w14:paraId="3DDB715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696E5ED" w14:textId="6C97BBA3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5216F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30" w:type="dxa"/>
            <w:gridSpan w:val="4"/>
          </w:tcPr>
          <w:p w14:paraId="05FF831A" w14:textId="6D346446" w:rsidR="00B14805" w:rsidRDefault="00B14805" w:rsidP="00590BE6">
            <w:pPr>
              <w:rPr>
                <w:rFonts w:asciiTheme="minorHAnsi" w:hAnsiTheme="minorHAnsi" w:cstheme="minorHAnsi"/>
              </w:rPr>
            </w:pPr>
            <w:r w:rsidRPr="00DC2156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E136C">
              <w:rPr>
                <w:rFonts w:asciiTheme="minorHAnsi" w:hAnsiTheme="minorHAnsi" w:cstheme="minorHAnsi"/>
              </w:rPr>
              <w:t>Behthishou</w:t>
            </w:r>
            <w:proofErr w:type="spellEnd"/>
            <w:r w:rsidR="005E136C">
              <w:rPr>
                <w:rFonts w:asciiTheme="minorHAnsi" w:hAnsiTheme="minorHAnsi" w:cstheme="minorHAnsi"/>
              </w:rPr>
              <w:t xml:space="preserve"> L, </w:t>
            </w:r>
            <w:proofErr w:type="spellStart"/>
            <w:r w:rsidR="005E136C">
              <w:rPr>
                <w:rFonts w:asciiTheme="minorHAnsi" w:hAnsiTheme="minorHAnsi" w:cstheme="minorHAnsi"/>
              </w:rPr>
              <w:t>Beuttler</w:t>
            </w:r>
            <w:proofErr w:type="spellEnd"/>
            <w:r w:rsidR="005E136C">
              <w:rPr>
                <w:rFonts w:asciiTheme="minorHAnsi" w:hAnsiTheme="minorHAnsi" w:cstheme="minorHAnsi"/>
              </w:rPr>
              <w:t xml:space="preserve"> R, Sahli H, </w:t>
            </w:r>
            <w:r>
              <w:rPr>
                <w:rFonts w:asciiTheme="minorHAnsi" w:hAnsiTheme="minorHAnsi" w:cstheme="minorHAnsi"/>
              </w:rPr>
              <w:t xml:space="preserve">Taheri R. </w:t>
            </w:r>
            <w:r w:rsidR="005E136C">
              <w:rPr>
                <w:rFonts w:asciiTheme="minorHAnsi" w:hAnsiTheme="minorHAnsi" w:cstheme="minorHAnsi"/>
              </w:rPr>
              <w:t xml:space="preserve">Development of an </w:t>
            </w:r>
            <w:r w:rsidR="00064A29">
              <w:rPr>
                <w:rFonts w:asciiTheme="minorHAnsi" w:hAnsiTheme="minorHAnsi" w:cstheme="minorHAnsi"/>
              </w:rPr>
              <w:t>Intentional</w:t>
            </w:r>
            <w:r w:rsidR="005E136C">
              <w:rPr>
                <w:rFonts w:asciiTheme="minorHAnsi" w:hAnsiTheme="minorHAnsi" w:cstheme="minorHAnsi"/>
              </w:rPr>
              <w:t xml:space="preserve"> Approach to NAPLEX</w:t>
            </w:r>
            <w:r w:rsidR="00D62E98">
              <w:rPr>
                <w:rFonts w:asciiTheme="minorHAnsi" w:hAnsiTheme="minorHAnsi" w:cstheme="minorHAnsi"/>
              </w:rPr>
              <w:t>®</w:t>
            </w:r>
            <w:r w:rsidR="005E136C">
              <w:rPr>
                <w:rFonts w:asciiTheme="minorHAnsi" w:hAnsiTheme="minorHAnsi" w:cstheme="minorHAnsi"/>
              </w:rPr>
              <w:t xml:space="preserve"> Preparation. </w:t>
            </w:r>
            <w:r w:rsidR="00D62E98">
              <w:rPr>
                <w:rFonts w:asciiTheme="minorHAnsi" w:hAnsiTheme="minorHAnsi" w:cstheme="minorHAnsi"/>
                <w:i/>
                <w:iCs/>
              </w:rPr>
              <w:t>Curr Pharm Teach Learn</w:t>
            </w:r>
            <w:r w:rsidR="005E136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1CF3">
              <w:rPr>
                <w:rFonts w:asciiTheme="minorHAnsi" w:hAnsiTheme="minorHAnsi" w:cstheme="minorHAnsi"/>
                <w:b/>
                <w:bCs/>
              </w:rPr>
              <w:t>202</w:t>
            </w:r>
            <w:r w:rsidR="005E136C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</w:rPr>
              <w:t>;</w:t>
            </w:r>
            <w:r w:rsidR="004C3EDD">
              <w:rPr>
                <w:rFonts w:asciiTheme="minorHAnsi" w:hAnsiTheme="minorHAnsi" w:cstheme="minorHAnsi"/>
              </w:rPr>
              <w:t>7(10).</w:t>
            </w:r>
          </w:p>
        </w:tc>
      </w:tr>
      <w:tr w:rsidR="00B14805" w:rsidRPr="007B7EA7" w14:paraId="0304D64A" w14:textId="77777777" w:rsidTr="00590BE6">
        <w:trPr>
          <w:gridAfter w:val="1"/>
          <w:wAfter w:w="5931" w:type="dxa"/>
          <w:trHeight w:val="405"/>
        </w:trPr>
        <w:tc>
          <w:tcPr>
            <w:tcW w:w="376" w:type="dxa"/>
          </w:tcPr>
          <w:p w14:paraId="0D1B160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328A3A4" w14:textId="108CD109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5216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30" w:type="dxa"/>
            <w:gridSpan w:val="4"/>
          </w:tcPr>
          <w:p w14:paraId="291AC503" w14:textId="4308C3AC" w:rsidR="00B14805" w:rsidRPr="00405A82" w:rsidRDefault="005E136C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Rao H, </w:t>
            </w:r>
            <w:proofErr w:type="spellStart"/>
            <w:r>
              <w:rPr>
                <w:rFonts w:asciiTheme="minorHAnsi" w:hAnsiTheme="minorHAnsi" w:cstheme="minorHAnsi"/>
              </w:rPr>
              <w:t>Beuttler</w:t>
            </w:r>
            <w:proofErr w:type="spellEnd"/>
            <w:r>
              <w:rPr>
                <w:rFonts w:asciiTheme="minorHAnsi" w:hAnsiTheme="minorHAnsi" w:cstheme="minorHAnsi"/>
              </w:rPr>
              <w:t xml:space="preserve"> R, </w:t>
            </w:r>
            <w:r w:rsidRPr="00DC2156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Taheri R, Bach A, </w:t>
            </w:r>
            <w:proofErr w:type="spellStart"/>
            <w:r>
              <w:rPr>
                <w:rFonts w:asciiTheme="minorHAnsi" w:hAnsiTheme="minorHAnsi" w:cstheme="minorHAnsi"/>
              </w:rPr>
              <w:t>Farkufor</w:t>
            </w:r>
            <w:proofErr w:type="spellEnd"/>
            <w:r>
              <w:rPr>
                <w:rFonts w:asciiTheme="minorHAnsi" w:hAnsiTheme="minorHAnsi" w:cstheme="minorHAnsi"/>
              </w:rPr>
              <w:t xml:space="preserve"> N. Impact of a feedback strategy in a series of communication-focused patient care simulations. </w:t>
            </w:r>
            <w:r>
              <w:rPr>
                <w:rFonts w:asciiTheme="minorHAnsi" w:hAnsiTheme="minorHAnsi" w:cstheme="minorHAnsi"/>
                <w:i/>
                <w:iCs/>
              </w:rPr>
              <w:t>Journal of the American College of Clinical Pharmacy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1CF3">
              <w:rPr>
                <w:rFonts w:ascii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</w:rPr>
              <w:t>; 7</w:t>
            </w:r>
            <w:r w:rsidRPr="00741155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6</w:t>
            </w:r>
            <w:r w:rsidRPr="00741155">
              <w:rPr>
                <w:rFonts w:asciiTheme="minorHAnsi" w:hAnsiTheme="minorHAnsi" w:cstheme="minorHAnsi"/>
              </w:rPr>
              <w:t>):</w:t>
            </w:r>
            <w:r>
              <w:rPr>
                <w:rFonts w:asciiTheme="minorHAnsi" w:hAnsiTheme="minorHAnsi" w:cstheme="minorHAnsi"/>
              </w:rPr>
              <w:t xml:space="preserve"> 1-7.</w:t>
            </w:r>
          </w:p>
        </w:tc>
      </w:tr>
      <w:tr w:rsidR="00B14805" w:rsidRPr="007B7EA7" w14:paraId="62028090" w14:textId="77777777" w:rsidTr="00590BE6">
        <w:trPr>
          <w:gridAfter w:val="1"/>
          <w:wAfter w:w="5931" w:type="dxa"/>
          <w:trHeight w:val="405"/>
        </w:trPr>
        <w:tc>
          <w:tcPr>
            <w:tcW w:w="376" w:type="dxa"/>
          </w:tcPr>
          <w:p w14:paraId="00036E3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EA71463" w14:textId="27D0FCFC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5216F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30" w:type="dxa"/>
            <w:gridSpan w:val="4"/>
          </w:tcPr>
          <w:p w14:paraId="0AC5D17E" w14:textId="48284FDB" w:rsidR="00B14805" w:rsidRPr="00420DF2" w:rsidRDefault="00B14805" w:rsidP="00590BE6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Xavioer</w:t>
            </w:r>
            <w:proofErr w:type="spellEnd"/>
            <w:r>
              <w:rPr>
                <w:rFonts w:asciiTheme="minorHAnsi" w:hAnsiTheme="minorHAnsi" w:cstheme="minorHAnsi"/>
              </w:rPr>
              <w:t xml:space="preserve"> S, </w:t>
            </w:r>
            <w:proofErr w:type="spellStart"/>
            <w:r>
              <w:rPr>
                <w:rFonts w:asciiTheme="minorHAnsi" w:hAnsiTheme="minorHAnsi" w:cstheme="minorHAnsi"/>
              </w:rPr>
              <w:t>Bethishou</w:t>
            </w:r>
            <w:proofErr w:type="spellEnd"/>
            <w:r>
              <w:rPr>
                <w:rFonts w:asciiTheme="minorHAnsi" w:hAnsiTheme="minorHAnsi" w:cstheme="minorHAnsi"/>
              </w:rPr>
              <w:t xml:space="preserve"> L, </w:t>
            </w:r>
            <w:r w:rsidRPr="00420DF2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Taheri R, Lewis J. Addressing the Crisis: Developing Student Leaders to Tackle the Opioid Crisis. 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New Directions for Student Leadership </w:t>
            </w:r>
            <w:r>
              <w:rPr>
                <w:rFonts w:asciiTheme="minorHAnsi" w:hAnsiTheme="minorHAnsi" w:cstheme="minorHAnsi"/>
                <w:b/>
                <w:bCs/>
              </w:rPr>
              <w:t>2023</w:t>
            </w:r>
            <w:r>
              <w:rPr>
                <w:rFonts w:asciiTheme="minorHAnsi" w:hAnsiTheme="minorHAnsi" w:cstheme="minorHAnsi"/>
              </w:rPr>
              <w:t>; 2023(179): 111-120.</w:t>
            </w:r>
          </w:p>
        </w:tc>
      </w:tr>
      <w:tr w:rsidR="00C5216F" w:rsidRPr="007B7EA7" w14:paraId="0A0E49B4" w14:textId="77777777" w:rsidTr="00590BE6">
        <w:trPr>
          <w:gridAfter w:val="1"/>
          <w:wAfter w:w="5931" w:type="dxa"/>
          <w:trHeight w:val="405"/>
        </w:trPr>
        <w:tc>
          <w:tcPr>
            <w:tcW w:w="376" w:type="dxa"/>
          </w:tcPr>
          <w:p w14:paraId="4D623A66" w14:textId="77777777" w:rsidR="00C5216F" w:rsidRPr="007B7EA7" w:rsidRDefault="00C5216F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4C6743F4" w14:textId="54B0A134" w:rsidR="00C5216F" w:rsidRPr="007B7EA7" w:rsidRDefault="00C5216F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8530" w:type="dxa"/>
            <w:gridSpan w:val="4"/>
          </w:tcPr>
          <w:p w14:paraId="30A6CCDF" w14:textId="2590AA1F" w:rsidR="00C5216F" w:rsidRPr="00C5216F" w:rsidRDefault="00C5216F" w:rsidP="00590BE6">
            <w:pPr>
              <w:rPr>
                <w:rFonts w:asciiTheme="minorHAnsi" w:hAnsiTheme="minorHAnsi" w:cstheme="minorHAnsi"/>
                <w:color w:val="2F2F2F"/>
              </w:rPr>
            </w:pPr>
            <w:r w:rsidRPr="00C5216F">
              <w:rPr>
                <w:rFonts w:asciiTheme="minorHAnsi" w:hAnsiTheme="minorHAnsi" w:cstheme="minorHAnsi"/>
                <w:color w:val="2F2F2F"/>
              </w:rPr>
              <w:t xml:space="preserve">Rao H, </w:t>
            </w:r>
            <w:proofErr w:type="spellStart"/>
            <w:r w:rsidRPr="00C5216F">
              <w:rPr>
                <w:rFonts w:asciiTheme="minorHAnsi" w:hAnsiTheme="minorHAnsi" w:cstheme="minorHAnsi"/>
                <w:color w:val="2F2F2F"/>
              </w:rPr>
              <w:t>Beuttler</w:t>
            </w:r>
            <w:proofErr w:type="spellEnd"/>
            <w:r w:rsidRPr="00C5216F">
              <w:rPr>
                <w:rFonts w:asciiTheme="minorHAnsi" w:hAnsiTheme="minorHAnsi" w:cstheme="minorHAnsi"/>
                <w:color w:val="2F2F2F"/>
              </w:rPr>
              <w:t xml:space="preserve"> R, Taheri R, </w:t>
            </w:r>
            <w:r w:rsidRPr="00C5216F">
              <w:rPr>
                <w:rFonts w:asciiTheme="minorHAnsi" w:hAnsiTheme="minorHAnsi" w:cstheme="minorHAnsi"/>
                <w:b/>
                <w:bCs/>
                <w:color w:val="2F2F2F"/>
              </w:rPr>
              <w:t>Dintzner M</w:t>
            </w:r>
            <w:r w:rsidRPr="00C5216F">
              <w:rPr>
                <w:rFonts w:asciiTheme="minorHAnsi" w:hAnsiTheme="minorHAnsi" w:cstheme="minorHAnsi"/>
                <w:color w:val="2F2F2F"/>
              </w:rPr>
              <w:t xml:space="preserve">, Bach A. Cultivating Emotional Intelligence and Communication Skills Among Pharmacy Students. </w:t>
            </w:r>
            <w:r w:rsidRPr="00C5216F">
              <w:rPr>
                <w:rFonts w:asciiTheme="minorHAnsi" w:hAnsiTheme="minorHAnsi" w:cstheme="minorHAnsi"/>
                <w:i/>
                <w:iCs/>
                <w:color w:val="2F2F2F"/>
              </w:rPr>
              <w:t>J Am Coll Clin Pharm</w:t>
            </w:r>
            <w:r w:rsidRPr="00C5216F">
              <w:rPr>
                <w:rFonts w:asciiTheme="minorHAnsi" w:hAnsiTheme="minorHAnsi" w:cstheme="minorHAnsi"/>
                <w:color w:val="2F2F2F"/>
              </w:rPr>
              <w:t xml:space="preserve">; </w:t>
            </w:r>
            <w:r w:rsidRPr="00C5216F">
              <w:rPr>
                <w:rFonts w:asciiTheme="minorHAnsi" w:hAnsiTheme="minorHAnsi" w:cstheme="minorHAnsi"/>
                <w:b/>
                <w:bCs/>
                <w:color w:val="2F2F2F"/>
              </w:rPr>
              <w:t>2022</w:t>
            </w:r>
            <w:r w:rsidRPr="00C5216F">
              <w:rPr>
                <w:rFonts w:asciiTheme="minorHAnsi" w:hAnsiTheme="minorHAnsi" w:cstheme="minorHAnsi"/>
                <w:color w:val="2F2F2F"/>
              </w:rPr>
              <w:t>; 5:1409</w:t>
            </w:r>
            <w:r>
              <w:rPr>
                <w:rFonts w:asciiTheme="minorHAnsi" w:hAnsiTheme="minorHAnsi" w:cstheme="minorHAnsi"/>
                <w:color w:val="2F2F2F"/>
              </w:rPr>
              <w:t>.</w:t>
            </w:r>
          </w:p>
        </w:tc>
      </w:tr>
      <w:tr w:rsidR="00B14805" w:rsidRPr="007B7EA7" w14:paraId="777137FE" w14:textId="77777777" w:rsidTr="00590BE6">
        <w:trPr>
          <w:gridAfter w:val="1"/>
          <w:wAfter w:w="5931" w:type="dxa"/>
          <w:trHeight w:val="405"/>
        </w:trPr>
        <w:tc>
          <w:tcPr>
            <w:tcW w:w="376" w:type="dxa"/>
          </w:tcPr>
          <w:p w14:paraId="35D74B0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F6591E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32. </w:t>
            </w:r>
          </w:p>
        </w:tc>
        <w:tc>
          <w:tcPr>
            <w:tcW w:w="8530" w:type="dxa"/>
            <w:gridSpan w:val="4"/>
          </w:tcPr>
          <w:p w14:paraId="169BF0CA" w14:textId="4B61ACB4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Vos SS, Brown MM, Cardello EA,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MacKinnon GE, </w:t>
            </w:r>
            <w:proofErr w:type="spellStart"/>
            <w:r w:rsidRPr="007B7EA7">
              <w:rPr>
                <w:rFonts w:asciiTheme="minorHAnsi" w:hAnsiTheme="minorHAnsi" w:cstheme="minorHAnsi"/>
              </w:rPr>
              <w:t>Maroyka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EM, Mbi P, Park SK, Weaver KW, Zeeman JM, Bradley-Baker LR, Plaza CM.  The Report of the 2017-2018 Professional Affairs Standing Committee: The Development of the </w:t>
            </w:r>
            <w:r w:rsidRPr="007B7EA7">
              <w:rPr>
                <w:rFonts w:asciiTheme="minorHAnsi" w:hAnsiTheme="minorHAnsi" w:cstheme="minorHAnsi"/>
              </w:rPr>
              <w:lastRenderedPageBreak/>
              <w:t xml:space="preserve">Preceptor Self-Assessment Tool for Entrustable Professional Activities for New Graduates.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Am J Pharm Educ. </w:t>
            </w:r>
            <w:r w:rsidRPr="007B7EA7">
              <w:rPr>
                <w:rFonts w:asciiTheme="minorHAnsi" w:hAnsiTheme="minorHAnsi" w:cstheme="minorHAnsi"/>
                <w:b/>
              </w:rPr>
              <w:t>2018</w:t>
            </w:r>
            <w:r w:rsidRPr="007B7EA7">
              <w:rPr>
                <w:rFonts w:asciiTheme="minorHAnsi" w:hAnsiTheme="minorHAnsi" w:cstheme="minorHAnsi"/>
              </w:rPr>
              <w:t>; 82(7):885-898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0F911EFF" w14:textId="77777777" w:rsidTr="00590BE6">
        <w:trPr>
          <w:gridAfter w:val="1"/>
          <w:wAfter w:w="5931" w:type="dxa"/>
          <w:trHeight w:val="612"/>
        </w:trPr>
        <w:tc>
          <w:tcPr>
            <w:tcW w:w="376" w:type="dxa"/>
          </w:tcPr>
          <w:p w14:paraId="4D7DF77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48B9B8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8530" w:type="dxa"/>
            <w:gridSpan w:val="4"/>
          </w:tcPr>
          <w:p w14:paraId="2ADA30D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Nemec EC, Baker D,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 Design considerations of valid and reliable course and instructor evaluations.  </w:t>
            </w:r>
            <w:r w:rsidRPr="007B7EA7">
              <w:rPr>
                <w:rFonts w:asciiTheme="minorHAnsi" w:hAnsiTheme="minorHAnsi" w:cstheme="minorHAnsi"/>
                <w:i/>
              </w:rPr>
              <w:t xml:space="preserve">Curr Pharm Teach Learn. </w:t>
            </w:r>
            <w:r w:rsidRPr="007B7EA7">
              <w:rPr>
                <w:rFonts w:asciiTheme="minorHAnsi" w:hAnsiTheme="minorHAnsi" w:cstheme="minorHAnsi"/>
                <w:b/>
              </w:rPr>
              <w:t>2018</w:t>
            </w:r>
            <w:r w:rsidRPr="007B7EA7">
              <w:rPr>
                <w:rFonts w:asciiTheme="minorHAnsi" w:hAnsiTheme="minorHAnsi" w:cstheme="minorHAnsi"/>
              </w:rPr>
              <w:t>; 10(5):549-557.</w:t>
            </w:r>
          </w:p>
        </w:tc>
      </w:tr>
      <w:tr w:rsidR="00B14805" w:rsidRPr="007B7EA7" w14:paraId="25BA18AF" w14:textId="77777777" w:rsidTr="00590BE6">
        <w:trPr>
          <w:gridAfter w:val="1"/>
          <w:wAfter w:w="5931" w:type="dxa"/>
          <w:trHeight w:val="612"/>
        </w:trPr>
        <w:tc>
          <w:tcPr>
            <w:tcW w:w="376" w:type="dxa"/>
          </w:tcPr>
          <w:p w14:paraId="4D5EE38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4C4B38B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8530" w:type="dxa"/>
            <w:gridSpan w:val="4"/>
          </w:tcPr>
          <w:p w14:paraId="7CCB7E52" w14:textId="7D2B4F60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Tanzer K,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 The IPE Performance Report: A Tool for Preceptor Development. </w:t>
            </w:r>
            <w:r w:rsidRPr="007B7EA7">
              <w:rPr>
                <w:rFonts w:asciiTheme="minorHAnsi" w:hAnsiTheme="minorHAnsi" w:cstheme="minorHAnsi"/>
                <w:i/>
              </w:rPr>
              <w:t xml:space="preserve">Curr Pharm Teach Learn. </w:t>
            </w:r>
            <w:r w:rsidRPr="007B7EA7">
              <w:rPr>
                <w:rFonts w:asciiTheme="minorHAnsi" w:hAnsiTheme="minorHAnsi" w:cstheme="minorHAnsi"/>
                <w:b/>
              </w:rPr>
              <w:t>2018</w:t>
            </w:r>
            <w:r w:rsidRPr="007B7EA7">
              <w:rPr>
                <w:rFonts w:asciiTheme="minorHAnsi" w:hAnsiTheme="minorHAnsi" w:cstheme="minorHAnsi"/>
              </w:rPr>
              <w:t>; 10(5):584-595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1C9E35D1" w14:textId="77777777" w:rsidTr="00590BE6">
        <w:trPr>
          <w:gridAfter w:val="1"/>
          <w:wAfter w:w="5931" w:type="dxa"/>
          <w:trHeight w:val="612"/>
        </w:trPr>
        <w:tc>
          <w:tcPr>
            <w:tcW w:w="376" w:type="dxa"/>
          </w:tcPr>
          <w:p w14:paraId="6F51C60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F267C7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8530" w:type="dxa"/>
            <w:gridSpan w:val="4"/>
          </w:tcPr>
          <w:p w14:paraId="7282BD1F" w14:textId="01911BDA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Tanzer K, Robinson ET. Integration of Strategic Planning and Assessment Through an Electronic Theme-Based Program Portfolio.  In: </w:t>
            </w:r>
            <w:r w:rsidRPr="007B7EA7">
              <w:rPr>
                <w:rFonts w:asciiTheme="minorHAnsi" w:hAnsiTheme="minorHAnsi" w:cstheme="minorHAnsi"/>
                <w:i/>
              </w:rPr>
              <w:t xml:space="preserve">The Best of the Leadership in Higher Education Conference 2017. </w:t>
            </w:r>
            <w:r w:rsidRPr="007B7EA7">
              <w:rPr>
                <w:rFonts w:asciiTheme="minorHAnsi" w:hAnsiTheme="minorHAnsi" w:cstheme="minorHAnsi"/>
              </w:rPr>
              <w:t xml:space="preserve">Magna Publications; </w:t>
            </w:r>
            <w:r w:rsidRPr="007B7EA7">
              <w:rPr>
                <w:rFonts w:asciiTheme="minorHAnsi" w:hAnsiTheme="minorHAnsi" w:cstheme="minorHAnsi"/>
                <w:b/>
              </w:rPr>
              <w:t>2018</w:t>
            </w:r>
            <w:r w:rsidRPr="007B7EA7">
              <w:rPr>
                <w:rFonts w:asciiTheme="minorHAnsi" w:hAnsiTheme="minorHAnsi" w:cstheme="minorHAnsi"/>
              </w:rPr>
              <w:t xml:space="preserve">: 14-16. </w:t>
            </w:r>
          </w:p>
        </w:tc>
      </w:tr>
      <w:tr w:rsidR="00B14805" w:rsidRPr="007B7EA7" w14:paraId="636DD698" w14:textId="77777777" w:rsidTr="00590BE6">
        <w:trPr>
          <w:gridAfter w:val="1"/>
          <w:wAfter w:w="5931" w:type="dxa"/>
          <w:trHeight w:val="918"/>
        </w:trPr>
        <w:tc>
          <w:tcPr>
            <w:tcW w:w="376" w:type="dxa"/>
          </w:tcPr>
          <w:p w14:paraId="7C83479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35EAD0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8530" w:type="dxa"/>
            <w:gridSpan w:val="4"/>
          </w:tcPr>
          <w:p w14:paraId="72207D25" w14:textId="36E624F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Welch B, Spooner JS, Tanzer K,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 Design and Implementation of a co-curricular course series on professional development in a new Doctor of Pharmacy Program.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Am J Pharm Educ. </w:t>
            </w:r>
            <w:r w:rsidRPr="007B7EA7">
              <w:rPr>
                <w:rFonts w:asciiTheme="minorHAnsi" w:hAnsiTheme="minorHAnsi" w:cstheme="minorHAnsi"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2017</w:t>
            </w:r>
            <w:r w:rsidRPr="007B7EA7">
              <w:rPr>
                <w:rFonts w:asciiTheme="minorHAnsi" w:hAnsiTheme="minorHAnsi" w:cstheme="minorHAnsi"/>
              </w:rPr>
              <w:t>; 81(10):93-99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0E4EB1D9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7CE83A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89C550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8530" w:type="dxa"/>
            <w:gridSpan w:val="4"/>
          </w:tcPr>
          <w:p w14:paraId="40761D4C" w14:textId="36258029" w:rsidR="00B14805" w:rsidRPr="007B7EA7" w:rsidRDefault="00B14805" w:rsidP="00590BE6">
            <w:pPr>
              <w:rPr>
                <w:rFonts w:asciiTheme="minorHAnsi" w:eastAsiaTheme="minorEastAsia" w:hAnsiTheme="minorHAnsi" w:cstheme="minorHAnsi"/>
                <w:color w:val="191919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Welch BE, Tanzer KD, Parsons K, Shcherbakova N, Wei Q. Core comps passports: Use of Reflective E-portfolios to Promote Self-Awareness through Self-Assessment, (Abstract) </w:t>
            </w:r>
            <w:r w:rsidRPr="007B7EA7">
              <w:rPr>
                <w:rFonts w:asciiTheme="minorHAnsi" w:hAnsiTheme="minorHAnsi" w:cstheme="minorHAnsi"/>
                <w:i/>
              </w:rPr>
              <w:t>Am J Pharm Educ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2017</w:t>
            </w:r>
            <w:r w:rsidRPr="007B7EA7">
              <w:rPr>
                <w:rFonts w:asciiTheme="minorHAnsi" w:hAnsiTheme="minorHAnsi" w:cstheme="minorHAnsi"/>
              </w:rPr>
              <w:t>; 81(5): Article S6.</w:t>
            </w:r>
          </w:p>
        </w:tc>
      </w:tr>
      <w:tr w:rsidR="00B14805" w:rsidRPr="007B7EA7" w14:paraId="319AFCDA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7C097F0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35A843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8530" w:type="dxa"/>
            <w:gridSpan w:val="4"/>
          </w:tcPr>
          <w:p w14:paraId="128FCC3D" w14:textId="57B2751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eastAsiaTheme="minorEastAsia" w:hAnsiTheme="minorHAnsi" w:cstheme="minorHAnsi"/>
                <w:color w:val="191919"/>
              </w:rPr>
              <w:t xml:space="preserve">Boerma M, Coyle EA, Dietrich MA, </w:t>
            </w:r>
            <w:r w:rsidRPr="007B7EA7">
              <w:rPr>
                <w:rFonts w:asciiTheme="minorHAnsi" w:eastAsiaTheme="minorEastAsia" w:hAnsiTheme="minorHAnsi" w:cstheme="minorHAnsi"/>
                <w:b/>
                <w:color w:val="191919"/>
              </w:rPr>
              <w:t>Dintzner M</w:t>
            </w:r>
            <w:r w:rsidRPr="007B7EA7">
              <w:rPr>
                <w:rFonts w:asciiTheme="minorHAnsi" w:eastAsiaTheme="minorEastAsia" w:hAnsiTheme="minorHAnsi" w:cstheme="minorHAnsi"/>
                <w:color w:val="191919"/>
              </w:rPr>
              <w:t xml:space="preserve">, Drayton SJ, Early, II JL, Edginton AN, </w:t>
            </w:r>
            <w:proofErr w:type="spellStart"/>
            <w:r w:rsidRPr="007B7EA7">
              <w:rPr>
                <w:rFonts w:asciiTheme="minorHAnsi" w:eastAsiaTheme="minorEastAsia" w:hAnsiTheme="minorHAnsi" w:cstheme="minorHAnsi"/>
                <w:color w:val="191919"/>
              </w:rPr>
              <w:t>Horlen</w:t>
            </w:r>
            <w:proofErr w:type="spellEnd"/>
            <w:r w:rsidRPr="007B7EA7">
              <w:rPr>
                <w:rFonts w:asciiTheme="minorHAnsi" w:eastAsiaTheme="minorEastAsia" w:hAnsiTheme="minorHAnsi" w:cstheme="minorHAnsi"/>
                <w:color w:val="191919"/>
              </w:rPr>
              <w:t xml:space="preserve"> CK, Kirkwood CK, Lin AYF, Rager ML, Shah BM, Welch AC, Williams NT.  Outstanding leaders are born not made. </w:t>
            </w:r>
            <w:r w:rsidRPr="007B7EA7">
              <w:rPr>
                <w:rFonts w:asciiTheme="minorHAnsi" w:hAnsiTheme="minorHAnsi" w:cstheme="minorHAnsi"/>
              </w:rPr>
              <w:t xml:space="preserve"> </w:t>
            </w:r>
            <w:r w:rsidRPr="007B7EA7">
              <w:rPr>
                <w:rFonts w:asciiTheme="minorHAnsi" w:hAnsiTheme="minorHAnsi" w:cstheme="minorHAnsi"/>
                <w:i/>
              </w:rPr>
              <w:t xml:space="preserve">Am J Pharm Educ. </w:t>
            </w:r>
            <w:r w:rsidRPr="007B7EA7">
              <w:rPr>
                <w:rFonts w:asciiTheme="minorHAnsi" w:hAnsiTheme="minorHAnsi" w:cstheme="minorHAnsi"/>
                <w:b/>
              </w:rPr>
              <w:t>2017</w:t>
            </w:r>
            <w:r w:rsidRPr="007B7EA7">
              <w:rPr>
                <w:rFonts w:asciiTheme="minorHAnsi" w:hAnsiTheme="minorHAnsi" w:cstheme="minorHAnsi"/>
              </w:rPr>
              <w:t>; 81(3): Article 58.</w:t>
            </w:r>
          </w:p>
        </w:tc>
      </w:tr>
      <w:tr w:rsidR="00B14805" w:rsidRPr="007B7EA7" w14:paraId="35034629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1E315F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FCF0F6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8530" w:type="dxa"/>
            <w:gridSpan w:val="4"/>
          </w:tcPr>
          <w:p w14:paraId="658EDEB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Tanzer K,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Promoting professional socialization within the experiential curriculum: Implementation of a high-stakes professionalism rubric.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Am J Pharm Educ. </w:t>
            </w:r>
            <w:r w:rsidRPr="007B7EA7">
              <w:rPr>
                <w:rFonts w:asciiTheme="minorHAnsi" w:hAnsiTheme="minorHAnsi" w:cstheme="minorHAnsi"/>
                <w:b/>
              </w:rPr>
              <w:t>2017</w:t>
            </w:r>
            <w:r w:rsidRPr="007B7EA7">
              <w:rPr>
                <w:rFonts w:asciiTheme="minorHAnsi" w:hAnsiTheme="minorHAnsi" w:cstheme="minorHAnsi"/>
              </w:rPr>
              <w:t>; 81(1): Article 19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035CEF13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59A75C6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0490962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8530" w:type="dxa"/>
            <w:gridSpan w:val="4"/>
          </w:tcPr>
          <w:p w14:paraId="39DD8C52" w14:textId="7441F4A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Ried LD. Where are we Now?  A 2015 Snapshot of Assessment Infrastructures in US Colleges and Schools of Pharmacy, </w:t>
            </w:r>
            <w:r w:rsidRPr="007B7EA7">
              <w:rPr>
                <w:rFonts w:asciiTheme="minorHAnsi" w:hAnsiTheme="minorHAnsi" w:cstheme="minorHAnsi"/>
                <w:i/>
              </w:rPr>
              <w:t xml:space="preserve">Curr Pharm Teach Learn.  </w:t>
            </w:r>
            <w:r w:rsidRPr="007B7EA7">
              <w:rPr>
                <w:rFonts w:asciiTheme="minorHAnsi" w:hAnsiTheme="minorHAnsi" w:cstheme="minorHAnsi"/>
                <w:b/>
              </w:rPr>
              <w:t>2016</w:t>
            </w:r>
            <w:r w:rsidRPr="007B7EA7">
              <w:rPr>
                <w:rFonts w:asciiTheme="minorHAnsi" w:hAnsiTheme="minorHAnsi" w:cstheme="minorHAnsi"/>
              </w:rPr>
              <w:t>; 8(3):299-304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6DE0DB97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1F4C51B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4DE8B57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8530" w:type="dxa"/>
            <w:gridSpan w:val="4"/>
          </w:tcPr>
          <w:p w14:paraId="7385C4EE" w14:textId="21537E97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Nemec EC,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Comparison of audio versus written feedback on writing assignments.  </w:t>
            </w:r>
            <w:r w:rsidRPr="007B7EA7">
              <w:rPr>
                <w:rFonts w:asciiTheme="minorHAnsi" w:hAnsiTheme="minorHAnsi" w:cstheme="minorHAnsi"/>
                <w:i/>
              </w:rPr>
              <w:t>Curr Pharm Teach Learn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2016</w:t>
            </w:r>
            <w:r w:rsidRPr="007B7EA7">
              <w:rPr>
                <w:rFonts w:asciiTheme="minorHAnsi" w:hAnsiTheme="minorHAnsi" w:cstheme="minorHAnsi"/>
              </w:rPr>
              <w:t>; 8(2):155-159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4DDD09A7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665516E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95BACA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8530" w:type="dxa"/>
            <w:gridSpan w:val="4"/>
          </w:tcPr>
          <w:p w14:paraId="7CFB4041" w14:textId="1B2C2B1E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Nemec EC, Tanzer K. Use of Radar Plots for Curricular Mapping: Defining CAPE 2013-Compatible Conceptual Regions in a Radar-Plotted Curriculum Map, </w:t>
            </w:r>
            <w:r w:rsidRPr="007B7EA7">
              <w:rPr>
                <w:rFonts w:asciiTheme="minorHAnsi" w:hAnsiTheme="minorHAnsi" w:cstheme="minorHAnsi"/>
                <w:i/>
              </w:rPr>
              <w:t>Curr Pharm Teach Learn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2016</w:t>
            </w:r>
            <w:r w:rsidRPr="007B7EA7">
              <w:rPr>
                <w:rFonts w:asciiTheme="minorHAnsi" w:hAnsiTheme="minorHAnsi" w:cstheme="minorHAnsi"/>
              </w:rPr>
              <w:t>; 8(2):220-225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  <w:r w:rsidRPr="007B7EA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14805" w:rsidRPr="007B7EA7" w14:paraId="710FD9D4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3C8383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3225D9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8530" w:type="dxa"/>
            <w:gridSpan w:val="4"/>
          </w:tcPr>
          <w:p w14:paraId="786C629B" w14:textId="087EE396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Nemec EC, Tanzer K, Welch B. Use of Radar Plots for Curricular Mapping: Visualizing Assessment in a New PharmD Program.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Am J Pharm Educ. </w:t>
            </w:r>
            <w:r w:rsidRPr="007B7EA7">
              <w:rPr>
                <w:rFonts w:asciiTheme="minorHAnsi" w:hAnsiTheme="minorHAnsi" w:cstheme="minorHAnsi"/>
                <w:b/>
              </w:rPr>
              <w:t>2015</w:t>
            </w:r>
            <w:r w:rsidRPr="007B7EA7">
              <w:rPr>
                <w:rFonts w:asciiTheme="minorHAnsi" w:hAnsiTheme="minorHAnsi" w:cstheme="minorHAnsi"/>
              </w:rPr>
              <w:t>; 79(8): Article 121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321C484B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8248E3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D713CC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8530" w:type="dxa"/>
            <w:gridSpan w:val="4"/>
          </w:tcPr>
          <w:p w14:paraId="7C35AC34" w14:textId="06EDA22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  <w:i/>
              </w:rPr>
              <w:t xml:space="preserve">. </w:t>
            </w:r>
            <w:r w:rsidRPr="007B7EA7">
              <w:rPr>
                <w:rFonts w:asciiTheme="minorHAnsi" w:hAnsiTheme="minorHAnsi" w:cstheme="minorHAnsi"/>
              </w:rPr>
              <w:t xml:space="preserve">Montmorillonite Clays as Heterogeneous Catalysts for Organic Reactions. In: </w:t>
            </w:r>
            <w:r w:rsidRPr="007B7EA7">
              <w:rPr>
                <w:rFonts w:asciiTheme="minorHAnsi" w:hAnsiTheme="minorHAnsi" w:cstheme="minorHAnsi"/>
                <w:i/>
              </w:rPr>
              <w:t>Catalysis for Sustainability</w:t>
            </w:r>
            <w:r w:rsidRPr="007B7EA7">
              <w:rPr>
                <w:rFonts w:asciiTheme="minorHAnsi" w:hAnsiTheme="minorHAnsi" w:cstheme="minorHAnsi"/>
              </w:rPr>
              <w:t>. New York: CRC Press, Taylor &amp; Francis Group;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2015</w:t>
            </w:r>
            <w:r w:rsidRPr="007B7EA7">
              <w:rPr>
                <w:rFonts w:asciiTheme="minorHAnsi" w:hAnsiTheme="minorHAnsi" w:cstheme="minorHAnsi"/>
              </w:rPr>
              <w:t>: 137-147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065EDE68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20E336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5D694D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8530" w:type="dxa"/>
            <w:gridSpan w:val="4"/>
          </w:tcPr>
          <w:p w14:paraId="4418CC35" w14:textId="657154AE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Fulford MJ, Souza JM,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i/>
              </w:rPr>
              <w:t>et al</w:t>
            </w:r>
            <w:r w:rsidRPr="007B7EA7">
              <w:rPr>
                <w:rFonts w:asciiTheme="minorHAnsi" w:hAnsiTheme="minorHAnsi" w:cstheme="minorHAnsi"/>
              </w:rPr>
              <w:t xml:space="preserve">.  Are you CAPE-A.B.L.E.? Assessment Blueprint for Learning Experiences. Washington D.C.: AACP; </w:t>
            </w:r>
            <w:r w:rsidRPr="007B7EA7">
              <w:rPr>
                <w:rFonts w:asciiTheme="minorHAnsi" w:hAnsiTheme="minorHAnsi" w:cstheme="minorHAnsi"/>
                <w:b/>
              </w:rPr>
              <w:t>2014</w:t>
            </w:r>
            <w:r w:rsidRPr="007B7EA7">
              <w:rPr>
                <w:rFonts w:asciiTheme="minorHAnsi" w:hAnsiTheme="minorHAnsi" w:cstheme="minorHAnsi"/>
              </w:rPr>
              <w:t xml:space="preserve"> Nov 18 [cited 2015 March 21].  Available from: </w:t>
            </w:r>
            <w:hyperlink r:id="rId8" w:history="1">
              <w:dir w:val="ltr">
                <w:r w:rsidRPr="007B7EA7">
                  <w:rPr>
                    <w:rFonts w:asciiTheme="minorHAnsi" w:eastAsiaTheme="minorEastAsia" w:hAnsiTheme="minorHAnsi" w:cstheme="minorHAnsi"/>
                    <w:color w:val="107902"/>
                    <w:u w:val="single" w:color="107902"/>
                  </w:rPr>
                  <w:t>http://www.aacp.org/resources/education/</w:t>
                </w:r>
                <w:r w:rsidRPr="007B7EA7">
                  <w:rPr>
                    <w:rFonts w:asciiTheme="minorHAnsi" w:eastAsiaTheme="minorEastAsia" w:hAnsiTheme="minorHAnsi" w:cstheme="minorHAnsi"/>
                    <w:b/>
                    <w:bCs/>
                    <w:color w:val="107902"/>
                    <w:u w:val="single" w:color="107902"/>
                  </w:rPr>
                  <w:t>cape</w:t>
                </w:r>
                <w:r w:rsidRPr="007B7EA7">
                  <w:rPr>
                    <w:rFonts w:asciiTheme="minorHAnsi" w:eastAsiaTheme="minorEastAsia" w:hAnsiTheme="minorHAnsi" w:cstheme="minorHAnsi"/>
                    <w:color w:val="107902"/>
                    <w:u w:val="single" w:color="107902"/>
                  </w:rPr>
                  <w:t>/ Documents/</w:t>
                </w:r>
                <w:r w:rsidRPr="007B7EA7">
                  <w:rPr>
                    <w:rFonts w:asciiTheme="minorHAnsi" w:eastAsiaTheme="minorEastAsia" w:hAnsiTheme="minorHAnsi" w:cstheme="minorHAnsi"/>
                    <w:b/>
                    <w:bCs/>
                    <w:color w:val="107902"/>
                    <w:u w:val="single" w:color="107902"/>
                  </w:rPr>
                  <w:t>AssessmentCAPE</w:t>
                </w:r>
                <w:r w:rsidRPr="007B7EA7">
                  <w:rPr>
                    <w:rFonts w:asciiTheme="minorHAnsi" w:eastAsiaTheme="minorEastAsia" w:hAnsiTheme="minorHAnsi" w:cstheme="minorHAnsi"/>
                    <w:color w:val="107902"/>
                    <w:u w:val="single" w:color="107902"/>
                  </w:rPr>
                  <w:t>Paper-Final11.pdf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 w:rsidRPr="007B7EA7">
                  <w:rPr>
                    <w:rFonts w:asciiTheme="minorHAnsi" w:hAnsiTheme="minorHAnsi" w:cstheme="minorHAnsi"/>
                  </w:rP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</w:dir>
            </w:hyperlink>
            <w:dir w:val="ltr">
              <w:r w:rsidRPr="007B7EA7">
                <w:rPr>
                  <w:rFonts w:asciiTheme="minorHAnsi" w:hAnsiTheme="minorHAnsi" w:cstheme="minorHAnsi"/>
                </w:rPr>
                <w:t xml:space="preserve"> 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 w:rsidRPr="007B7EA7">
                <w:rPr>
                  <w:rFonts w:asciiTheme="minorHAnsi" w:hAnsiTheme="minorHAnsi" w:cstheme="minorHAnsi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000000">
                <w:t>‬</w:t>
              </w:r>
            </w:dir>
          </w:p>
        </w:tc>
      </w:tr>
      <w:tr w:rsidR="00B14805" w:rsidRPr="007B7EA7" w14:paraId="30E815F4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086E46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1F4BB6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530" w:type="dxa"/>
            <w:gridSpan w:val="4"/>
          </w:tcPr>
          <w:p w14:paraId="34C6278D" w14:textId="47CA73B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Nemec EC. Use of Radar Plots for Curriculum Mapping, (Abstract) </w:t>
            </w:r>
            <w:r w:rsidRPr="007B7EA7">
              <w:rPr>
                <w:rFonts w:asciiTheme="minorHAnsi" w:hAnsiTheme="minorHAnsi" w:cstheme="minorHAnsi"/>
                <w:i/>
              </w:rPr>
              <w:t>Am J Pharm Educ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2014</w:t>
            </w:r>
            <w:r w:rsidRPr="007B7EA7">
              <w:rPr>
                <w:rFonts w:asciiTheme="minorHAnsi" w:hAnsiTheme="minorHAnsi" w:cstheme="minorHAnsi"/>
              </w:rPr>
              <w:t xml:space="preserve">; </w:t>
            </w:r>
            <w:r w:rsidRPr="007B7EA7">
              <w:rPr>
                <w:rFonts w:asciiTheme="minorHAnsi" w:hAnsiTheme="minorHAnsi" w:cstheme="minorHAnsi"/>
                <w:i/>
              </w:rPr>
              <w:t>78</w:t>
            </w:r>
            <w:r w:rsidRPr="007B7EA7">
              <w:rPr>
                <w:rFonts w:asciiTheme="minorHAnsi" w:hAnsiTheme="minorHAnsi" w:cstheme="minorHAnsi"/>
              </w:rPr>
              <w:t>: 5.</w:t>
            </w:r>
          </w:p>
        </w:tc>
      </w:tr>
      <w:tr w:rsidR="00B14805" w:rsidRPr="007B7EA7" w14:paraId="2E16F16D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529F014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90150F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530" w:type="dxa"/>
            <w:gridSpan w:val="4"/>
          </w:tcPr>
          <w:p w14:paraId="028B1E52" w14:textId="3CC74CBD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Green Synthesis of homoallylic silyl ethers.  In: </w:t>
            </w:r>
            <w:r w:rsidRPr="007B7EA7">
              <w:rPr>
                <w:rFonts w:asciiTheme="minorHAnsi" w:hAnsiTheme="minorHAnsi" w:cstheme="minorHAnsi"/>
                <w:i/>
              </w:rPr>
              <w:t>Green Syntheses</w:t>
            </w:r>
            <w:r w:rsidRPr="007B7EA7">
              <w:rPr>
                <w:rFonts w:asciiTheme="minorHAnsi" w:hAnsiTheme="minorHAnsi" w:cstheme="minorHAnsi"/>
              </w:rPr>
              <w:t>. New York: CRC Press, Taylor &amp; Francis Group;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2014</w:t>
            </w:r>
            <w:r w:rsidRPr="007B7EA7">
              <w:rPr>
                <w:rFonts w:asciiTheme="minorHAnsi" w:hAnsiTheme="minorHAnsi" w:cstheme="minorHAnsi"/>
              </w:rPr>
              <w:t>: 181-190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04243264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138C0E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94E759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530" w:type="dxa"/>
            <w:gridSpan w:val="4"/>
          </w:tcPr>
          <w:p w14:paraId="12027A8D" w14:textId="44D7CD25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Montmorillonite K10 clay-catalyzed synthesis of 4-aryltetrahydropyrans: a one-pot, multicomponent, environmentally friendly, Prins-Friedel-Crafts-type reaction. </w:t>
            </w:r>
            <w:proofErr w:type="spellStart"/>
            <w:r w:rsidRPr="007B7EA7">
              <w:rPr>
                <w:rFonts w:asciiTheme="minorHAnsi" w:hAnsiTheme="minorHAnsi" w:cstheme="minorHAnsi"/>
                <w:i/>
              </w:rPr>
              <w:t>Synlett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2013</w:t>
            </w:r>
            <w:r w:rsidRPr="007B7EA7">
              <w:rPr>
                <w:rFonts w:asciiTheme="minorHAnsi" w:hAnsiTheme="minorHAnsi" w:cstheme="minorHAnsi"/>
              </w:rPr>
              <w:t>; 24: 1091-1093.</w:t>
            </w:r>
          </w:p>
        </w:tc>
      </w:tr>
      <w:tr w:rsidR="00B14805" w:rsidRPr="007B7EA7" w14:paraId="0F500946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7BADDE8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83E9D5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530" w:type="dxa"/>
            <w:gridSpan w:val="4"/>
          </w:tcPr>
          <w:p w14:paraId="7527B4CD" w14:textId="25E5E028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Maresh JJ, Kinzie CR, Arena AF, Speltz T. A Research-Based Undergraduate Organic Laboratory Project:  Investigation of a One-Pot, Multicomponent, Environmentally Friendly Prins-Friedel-Crafts Reaction.  </w:t>
            </w:r>
            <w:r w:rsidRPr="007B7EA7">
              <w:rPr>
                <w:rFonts w:asciiTheme="minorHAnsi" w:hAnsiTheme="minorHAnsi" w:cstheme="minorHAnsi"/>
                <w:i/>
              </w:rPr>
              <w:t>J Chem Educ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2012</w:t>
            </w:r>
            <w:r w:rsidRPr="007B7EA7">
              <w:rPr>
                <w:rFonts w:asciiTheme="minorHAnsi" w:hAnsiTheme="minorHAnsi" w:cstheme="minorHAnsi"/>
              </w:rPr>
              <w:t>; 89: 265-267.</w:t>
            </w:r>
          </w:p>
        </w:tc>
      </w:tr>
      <w:tr w:rsidR="00B14805" w:rsidRPr="007B7EA7" w14:paraId="4BAB6E5E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C806C0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5BCA80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530" w:type="dxa"/>
            <w:gridSpan w:val="4"/>
          </w:tcPr>
          <w:p w14:paraId="2186CE77" w14:textId="7ED51E9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 Kinzie CR, Pulkrabek K, Arena AR.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The Cyclohexanol Cycle and Synthesis of Nylon 6,6: Green Chemistry in the Undergraduate Organic Laboratory.  </w:t>
            </w:r>
            <w:r w:rsidRPr="007B7EA7">
              <w:rPr>
                <w:rFonts w:asciiTheme="minorHAnsi" w:hAnsiTheme="minorHAnsi" w:cstheme="minorHAnsi"/>
                <w:i/>
              </w:rPr>
              <w:t>J Chem Educ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2012</w:t>
            </w:r>
            <w:r w:rsidRPr="007B7EA7">
              <w:rPr>
                <w:rFonts w:asciiTheme="minorHAnsi" w:hAnsiTheme="minorHAnsi" w:cstheme="minorHAnsi"/>
              </w:rPr>
              <w:t>; 89: 262-264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6CC747A9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AB5DC6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DD4FD2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530" w:type="dxa"/>
            <w:gridSpan w:val="4"/>
          </w:tcPr>
          <w:p w14:paraId="6EFFF783" w14:textId="510392AC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Kinzie CR, Pulkrabek K, Arena AF.  </w:t>
            </w:r>
            <w:proofErr w:type="spellStart"/>
            <w:r w:rsidRPr="007B7EA7">
              <w:rPr>
                <w:rFonts w:asciiTheme="minorHAnsi" w:hAnsiTheme="minorHAnsi" w:cstheme="minorHAnsi"/>
              </w:rPr>
              <w:t>SIPCAn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: A One-term, Integrated Project for the Undergraduate Organic Laboratory.  </w:t>
            </w:r>
            <w:r w:rsidRPr="007B7EA7">
              <w:rPr>
                <w:rFonts w:asciiTheme="minorHAnsi" w:hAnsiTheme="minorHAnsi" w:cstheme="minorHAnsi"/>
                <w:i/>
              </w:rPr>
              <w:t>J Chem Educ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>2011</w:t>
            </w:r>
            <w:r w:rsidRPr="007B7EA7">
              <w:rPr>
                <w:rFonts w:asciiTheme="minorHAnsi" w:hAnsiTheme="minorHAnsi" w:cstheme="minorHAnsi"/>
              </w:rPr>
              <w:t>; 88: 1434-1436.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B14805" w:rsidRPr="007B7EA7" w14:paraId="50B23977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4150DF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6C5820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530" w:type="dxa"/>
            <w:gridSpan w:val="4"/>
          </w:tcPr>
          <w:p w14:paraId="021A9426" w14:textId="111EA83B" w:rsidR="00B14805" w:rsidRPr="007B7EA7" w:rsidRDefault="00B14805" w:rsidP="00590BE6">
            <w:pPr>
              <w:rPr>
                <w:rFonts w:asciiTheme="minorHAnsi" w:hAnsiTheme="minorHAnsi" w:cstheme="minorHAnsi"/>
                <w:b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  <w:i/>
              </w:rPr>
              <w:t>Organic Web 2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nd</w:t>
            </w:r>
            <w:r w:rsidRPr="007B7EA7">
              <w:rPr>
                <w:rFonts w:asciiTheme="minorHAnsi" w:hAnsiTheme="minorHAnsi" w:cstheme="minorHAnsi"/>
                <w:i/>
              </w:rPr>
              <w:t xml:space="preserve"> ed.</w:t>
            </w:r>
            <w:r w:rsidRPr="007B7EA7">
              <w:rPr>
                <w:rFonts w:asciiTheme="minorHAnsi" w:hAnsiTheme="minorHAnsi" w:cstheme="minorHAnsi"/>
              </w:rPr>
              <w:t xml:space="preserve"> Dubuque: Kendall-Hunt Publishing Co.; </w:t>
            </w:r>
            <w:r w:rsidRPr="007B7EA7">
              <w:rPr>
                <w:rFonts w:asciiTheme="minorHAnsi" w:hAnsiTheme="minorHAnsi" w:cstheme="minorHAnsi"/>
                <w:b/>
              </w:rPr>
              <w:t>2011</w:t>
            </w:r>
            <w:r w:rsidRPr="007B7EA7">
              <w:rPr>
                <w:rFonts w:asciiTheme="minorHAnsi" w:hAnsiTheme="minorHAnsi" w:cstheme="minorHAnsi"/>
              </w:rPr>
              <w:t>.  Subscription required to view. (site no longer active)</w:t>
            </w:r>
          </w:p>
        </w:tc>
      </w:tr>
      <w:tr w:rsidR="00B14805" w:rsidRPr="007B7EA7" w14:paraId="138AAEB2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605364E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A528DC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530" w:type="dxa"/>
            <w:gridSpan w:val="4"/>
          </w:tcPr>
          <w:p w14:paraId="4C166E1A" w14:textId="0AE7A18C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  <w:i/>
              </w:rPr>
              <w:t>Organic Web.</w:t>
            </w:r>
            <w:r w:rsidRPr="007B7EA7">
              <w:rPr>
                <w:rFonts w:asciiTheme="minorHAnsi" w:hAnsiTheme="minorHAnsi" w:cstheme="minorHAnsi"/>
              </w:rPr>
              <w:t xml:space="preserve"> Dubuque: Kendall-Hunt Publishing Co.; </w:t>
            </w:r>
            <w:r w:rsidRPr="007B7EA7">
              <w:rPr>
                <w:rFonts w:asciiTheme="minorHAnsi" w:hAnsiTheme="minorHAnsi" w:cstheme="minorHAnsi"/>
                <w:b/>
              </w:rPr>
              <w:t>2010</w:t>
            </w:r>
            <w:r w:rsidRPr="007B7EA7">
              <w:rPr>
                <w:rFonts w:asciiTheme="minorHAnsi" w:hAnsiTheme="minorHAnsi" w:cstheme="minorHAnsi"/>
              </w:rPr>
              <w:t>.  Subscription required to view. (site no longer active)</w:t>
            </w:r>
          </w:p>
        </w:tc>
      </w:tr>
      <w:tr w:rsidR="00B14805" w:rsidRPr="007B7EA7" w14:paraId="41D8A5D3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A5C8E9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BD661C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530" w:type="dxa"/>
            <w:gridSpan w:val="4"/>
          </w:tcPr>
          <w:p w14:paraId="4A733C2F" w14:textId="732D332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B7EA7">
              <w:rPr>
                <w:rFonts w:asciiTheme="minorHAnsi" w:hAnsiTheme="minorHAnsi" w:cstheme="minorHAnsi"/>
              </w:rPr>
              <w:t>Mondjinou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Y, Pileggi DJ.  Montmorillonite clay-catalyzed cyclotrimerization and oxidation of aliphatic aldehydes. </w:t>
            </w:r>
            <w:r w:rsidRPr="007B7EA7">
              <w:rPr>
                <w:rFonts w:asciiTheme="minorHAnsi" w:hAnsiTheme="minorHAnsi" w:cstheme="minorHAnsi"/>
                <w:i/>
              </w:rPr>
              <w:t>Tetrahedron Lett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2010</w:t>
            </w:r>
            <w:r w:rsidRPr="007B7EA7">
              <w:rPr>
                <w:rFonts w:asciiTheme="minorHAnsi" w:hAnsiTheme="minorHAnsi" w:cstheme="minorHAnsi"/>
              </w:rPr>
              <w:t>; 51: 826-827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3EAE6120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F5E65D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374FEC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530" w:type="dxa"/>
            <w:gridSpan w:val="4"/>
          </w:tcPr>
          <w:p w14:paraId="4A5F2229" w14:textId="280F46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B7EA7">
              <w:rPr>
                <w:rFonts w:asciiTheme="minorHAnsi" w:hAnsiTheme="minorHAnsi" w:cstheme="minorHAnsi"/>
              </w:rPr>
              <w:t>Mondjinou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Y, Unger B.  Montmorillonite K10 Clay-catalyzed Synthesis of Homoallylic Silyl Ethers: An Efficient and Environmentally Friendly </w:t>
            </w:r>
            <w:proofErr w:type="spellStart"/>
            <w:r w:rsidRPr="007B7EA7">
              <w:rPr>
                <w:rFonts w:asciiTheme="minorHAnsi" w:hAnsiTheme="minorHAnsi" w:cstheme="minorHAnsi"/>
              </w:rPr>
              <w:t>Hosomi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-Sakurai Reaction.  </w:t>
            </w:r>
            <w:r w:rsidRPr="007B7EA7">
              <w:rPr>
                <w:rFonts w:asciiTheme="minorHAnsi" w:hAnsiTheme="minorHAnsi" w:cstheme="minorHAnsi"/>
                <w:i/>
              </w:rPr>
              <w:t>Tetrahedron Lett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>2009</w:t>
            </w:r>
            <w:r w:rsidRPr="007B7EA7">
              <w:rPr>
                <w:rFonts w:asciiTheme="minorHAnsi" w:hAnsiTheme="minorHAnsi" w:cstheme="minorHAnsi"/>
              </w:rPr>
              <w:t>; 50: 6639-6641.</w:t>
            </w:r>
          </w:p>
        </w:tc>
      </w:tr>
      <w:tr w:rsidR="00B14805" w:rsidRPr="007B7EA7" w14:paraId="6E3C9D82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2D0E77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34D583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530" w:type="dxa"/>
            <w:gridSpan w:val="4"/>
          </w:tcPr>
          <w:p w14:paraId="293EEDFC" w14:textId="6D0F162C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Little AJ, Pacilli M, Pileggi D, Osner ZR, Lyons TW.  Montmorillonite clay-catalyzed hetero-Diels-Alder reaction of 2,3-dimethyl-1,3-butadiene with benzaldehydes.  </w:t>
            </w:r>
            <w:r w:rsidRPr="007B7EA7">
              <w:rPr>
                <w:rFonts w:asciiTheme="minorHAnsi" w:hAnsiTheme="minorHAnsi" w:cstheme="minorHAnsi"/>
                <w:i/>
              </w:rPr>
              <w:t>Tetrahedron Lett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>2007</w:t>
            </w:r>
            <w:r w:rsidRPr="007B7EA7">
              <w:rPr>
                <w:rFonts w:asciiTheme="minorHAnsi" w:hAnsiTheme="minorHAnsi" w:cstheme="minorHAnsi"/>
              </w:rPr>
              <w:t>; 48: 1577-1579.</w:t>
            </w:r>
          </w:p>
        </w:tc>
      </w:tr>
      <w:tr w:rsidR="00B14805" w:rsidRPr="007B7EA7" w14:paraId="171C8FCD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673709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5B2840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530" w:type="dxa"/>
            <w:gridSpan w:val="4"/>
          </w:tcPr>
          <w:p w14:paraId="1C80DFF6" w14:textId="76D2991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7EA7">
              <w:rPr>
                <w:rFonts w:asciiTheme="minorHAnsi" w:hAnsiTheme="minorHAnsi" w:cstheme="minorHAnsi"/>
              </w:rPr>
              <w:t>Wucka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P,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Lyons TW.  Microwave-Assisted Synthesis of a Natural Insecticide on Basic Montmorillonite K10 Clay: Green Chemistry in the Undergraduate Organic Laboratory.  </w:t>
            </w:r>
            <w:r w:rsidRPr="007B7EA7">
              <w:rPr>
                <w:rFonts w:asciiTheme="minorHAnsi" w:hAnsiTheme="minorHAnsi" w:cstheme="minorHAnsi"/>
                <w:i/>
              </w:rPr>
              <w:t>J Chem Educ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>2006</w:t>
            </w:r>
            <w:r w:rsidRPr="007B7EA7">
              <w:rPr>
                <w:rFonts w:asciiTheme="minorHAnsi" w:hAnsiTheme="minorHAnsi" w:cstheme="minorHAnsi"/>
              </w:rPr>
              <w:t>; 83: 270-272.</w:t>
            </w:r>
          </w:p>
        </w:tc>
      </w:tr>
      <w:tr w:rsidR="00B14805" w:rsidRPr="007B7EA7" w14:paraId="3F377C1E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DC55E2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7B8C35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530" w:type="dxa"/>
            <w:gridSpan w:val="4"/>
          </w:tcPr>
          <w:p w14:paraId="662BF3DE" w14:textId="145F961A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Lyons TW, Akroush MH, </w:t>
            </w:r>
            <w:proofErr w:type="spellStart"/>
            <w:r w:rsidRPr="007B7EA7">
              <w:rPr>
                <w:rFonts w:asciiTheme="minorHAnsi" w:hAnsiTheme="minorHAnsi" w:cstheme="minorHAnsi"/>
              </w:rPr>
              <w:t>Wucka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P, Rzepka AT.  A Quick, Clean and Green Synthesis of </w:t>
            </w:r>
            <w:proofErr w:type="spellStart"/>
            <w:r w:rsidRPr="007B7EA7">
              <w:rPr>
                <w:rFonts w:asciiTheme="minorHAnsi" w:hAnsiTheme="minorHAnsi" w:cstheme="minorHAnsi"/>
              </w:rPr>
              <w:t>Methylenedioxyprecocene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and Other </w:t>
            </w:r>
            <w:proofErr w:type="spellStart"/>
            <w:r w:rsidRPr="007B7EA7">
              <w:rPr>
                <w:rFonts w:asciiTheme="minorHAnsi" w:hAnsiTheme="minorHAnsi" w:cstheme="minorHAnsi"/>
              </w:rPr>
              <w:t>Chromenes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over Basic Montmorillonite K10 Clay.  </w:t>
            </w:r>
            <w:proofErr w:type="spellStart"/>
            <w:r w:rsidRPr="007B7EA7">
              <w:rPr>
                <w:rFonts w:asciiTheme="minorHAnsi" w:hAnsiTheme="minorHAnsi" w:cstheme="minorHAnsi"/>
                <w:i/>
              </w:rPr>
              <w:t>Synlett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2005</w:t>
            </w:r>
            <w:r w:rsidRPr="007B7EA7">
              <w:rPr>
                <w:rFonts w:asciiTheme="minorHAnsi" w:hAnsiTheme="minorHAnsi" w:cstheme="minorHAnsi"/>
              </w:rPr>
              <w:t>; 5: 785-788.</w:t>
            </w:r>
          </w:p>
        </w:tc>
      </w:tr>
      <w:tr w:rsidR="00B14805" w:rsidRPr="007B7EA7" w14:paraId="7E41862F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EA1570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E94700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0" w:type="dxa"/>
            <w:gridSpan w:val="4"/>
          </w:tcPr>
          <w:p w14:paraId="3F997C47" w14:textId="320E1593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McClelland KM, Morse KM, Akroush MH.  Montmorillonite Clays in Organic Synthesis: A one-pot Conversion of Phenols to 2,2-Dimethylbenzopyrans. </w:t>
            </w:r>
            <w:proofErr w:type="spellStart"/>
            <w:r w:rsidRPr="007B7EA7">
              <w:rPr>
                <w:rFonts w:asciiTheme="minorHAnsi" w:hAnsiTheme="minorHAnsi" w:cstheme="minorHAnsi"/>
                <w:i/>
              </w:rPr>
              <w:t>Synlett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</w:t>
            </w:r>
            <w:r w:rsidRPr="007B7EA7">
              <w:rPr>
                <w:rFonts w:asciiTheme="minorHAnsi" w:hAnsiTheme="minorHAnsi" w:cstheme="minorHAnsi"/>
                <w:b/>
              </w:rPr>
              <w:t>2004</w:t>
            </w:r>
            <w:r w:rsidRPr="007B7EA7">
              <w:rPr>
                <w:rFonts w:asciiTheme="minorHAnsi" w:hAnsiTheme="minorHAnsi" w:cstheme="minorHAnsi"/>
              </w:rPr>
              <w:t>; 11: 2028-2030.</w:t>
            </w:r>
          </w:p>
        </w:tc>
      </w:tr>
      <w:tr w:rsidR="00B14805" w:rsidRPr="007B7EA7" w14:paraId="168F26FC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2C5A37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31D301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0" w:type="dxa"/>
            <w:gridSpan w:val="4"/>
          </w:tcPr>
          <w:p w14:paraId="71CB126F" w14:textId="615E6FB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 xml:space="preserve">Dintzner M, </w:t>
            </w:r>
            <w:r w:rsidRPr="007B7EA7">
              <w:rPr>
                <w:rFonts w:asciiTheme="minorHAnsi" w:hAnsiTheme="minorHAnsi" w:cstheme="minorHAnsi"/>
              </w:rPr>
              <w:t xml:space="preserve">Morse KM, McClelland KM, Coligado DM.  Investigation of the Montmorillonite Clay-Catalyzed [1,3] Shift Reaction of 3-Methyl-2-Butenyl Phenyl Ether.  </w:t>
            </w:r>
            <w:r w:rsidRPr="007B7EA7">
              <w:rPr>
                <w:rFonts w:asciiTheme="minorHAnsi" w:hAnsiTheme="minorHAnsi" w:cstheme="minorHAnsi"/>
                <w:i/>
              </w:rPr>
              <w:t>Tetrahedron Lett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>2004</w:t>
            </w:r>
            <w:r w:rsidRPr="007B7EA7">
              <w:rPr>
                <w:rFonts w:asciiTheme="minorHAnsi" w:hAnsiTheme="minorHAnsi" w:cstheme="minorHAnsi"/>
              </w:rPr>
              <w:t>; 45: 79-81.</w:t>
            </w:r>
          </w:p>
        </w:tc>
      </w:tr>
      <w:tr w:rsidR="00B14805" w:rsidRPr="007B7EA7" w14:paraId="3B5008CF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CD7525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B7F71D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0" w:type="dxa"/>
            <w:gridSpan w:val="4"/>
          </w:tcPr>
          <w:p w14:paraId="233ECD20" w14:textId="7EF15623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An enantiospecific synthetic approach to the </w:t>
            </w:r>
            <w:proofErr w:type="spellStart"/>
            <w:r w:rsidRPr="007B7EA7">
              <w:rPr>
                <w:rFonts w:asciiTheme="minorHAnsi" w:hAnsiTheme="minorHAnsi" w:cstheme="minorHAnsi"/>
              </w:rPr>
              <w:t>ansatrienin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family of ansamycin antibiotics. Syracuse: </w:t>
            </w:r>
            <w:r w:rsidRPr="007B7EA7">
              <w:rPr>
                <w:rFonts w:asciiTheme="minorHAnsi" w:hAnsiTheme="minorHAnsi" w:cstheme="minorHAnsi"/>
                <w:b/>
              </w:rPr>
              <w:t>1998</w:t>
            </w:r>
            <w:r w:rsidRPr="007B7EA7">
              <w:rPr>
                <w:rFonts w:asciiTheme="minorHAnsi" w:hAnsiTheme="minorHAnsi" w:cstheme="minorHAnsi"/>
              </w:rPr>
              <w:t xml:space="preserve"> [cited 2015 March 21].  Available from: </w:t>
            </w:r>
            <w:hyperlink r:id="rId9" w:history="1">
              <w:r w:rsidRPr="007B7EA7">
                <w:rPr>
                  <w:rStyle w:val="Hyperlink"/>
                  <w:rFonts w:asciiTheme="minorHAnsi" w:hAnsiTheme="minorHAnsi" w:cstheme="minorHAnsi"/>
                </w:rPr>
                <w:t>http://www.surface.syr.edu</w:t>
              </w:r>
            </w:hyperlink>
            <w:r w:rsidRPr="007B7EA7">
              <w:rPr>
                <w:rFonts w:asciiTheme="minorHAnsi" w:hAnsiTheme="minorHAnsi" w:cstheme="minorHAnsi"/>
              </w:rPr>
              <w:t xml:space="preserve">.   </w:t>
            </w:r>
          </w:p>
        </w:tc>
      </w:tr>
      <w:tr w:rsidR="00B14805" w:rsidRPr="007B7EA7" w14:paraId="7FCBED35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86ED24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E85C8E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0" w:type="dxa"/>
            <w:gridSpan w:val="4"/>
          </w:tcPr>
          <w:p w14:paraId="0D794154" w14:textId="0B826A9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Jarret RM, Sin N,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Deuterium Isotope Effects on </w:t>
            </w:r>
            <w:r w:rsidRPr="007B7EA7">
              <w:rPr>
                <w:rFonts w:asciiTheme="minorHAnsi" w:hAnsiTheme="minorHAnsi" w:cstheme="minorHAnsi"/>
                <w:vertAlign w:val="superscript"/>
              </w:rPr>
              <w:t>13</w:t>
            </w:r>
            <w:r w:rsidRPr="007B7EA7">
              <w:rPr>
                <w:rFonts w:asciiTheme="minorHAnsi" w:hAnsiTheme="minorHAnsi" w:cstheme="minorHAnsi"/>
              </w:rPr>
              <w:t xml:space="preserve">C NMR Chemical Shifts of Amides.  </w:t>
            </w:r>
            <w:proofErr w:type="spellStart"/>
            <w:r w:rsidRPr="007B7EA7">
              <w:rPr>
                <w:rFonts w:asciiTheme="minorHAnsi" w:hAnsiTheme="minorHAnsi" w:cstheme="minorHAnsi"/>
                <w:i/>
              </w:rPr>
              <w:t>Microchem</w:t>
            </w:r>
            <w:proofErr w:type="spellEnd"/>
            <w:r w:rsidRPr="007B7EA7">
              <w:rPr>
                <w:rFonts w:asciiTheme="minorHAnsi" w:hAnsiTheme="minorHAnsi" w:cstheme="minorHAnsi"/>
                <w:i/>
              </w:rPr>
              <w:t xml:space="preserve"> J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>1997</w:t>
            </w:r>
            <w:r w:rsidRPr="007B7EA7">
              <w:rPr>
                <w:rFonts w:asciiTheme="minorHAnsi" w:hAnsiTheme="minorHAnsi" w:cstheme="minorHAnsi"/>
              </w:rPr>
              <w:t>; 56: 19-21.</w:t>
            </w:r>
          </w:p>
        </w:tc>
      </w:tr>
      <w:tr w:rsidR="00B14805" w:rsidRPr="007B7EA7" w14:paraId="42E85395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D58053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44CCC54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0" w:type="dxa"/>
            <w:gridSpan w:val="4"/>
          </w:tcPr>
          <w:p w14:paraId="37755355" w14:textId="77777777" w:rsidR="00B14805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Jarret RM, Cusumano L,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  <w:vertAlign w:val="superscript"/>
              </w:rPr>
              <w:t>13</w:t>
            </w:r>
            <w:r w:rsidRPr="007B7EA7">
              <w:rPr>
                <w:rFonts w:asciiTheme="minorHAnsi" w:hAnsiTheme="minorHAnsi" w:cstheme="minorHAnsi"/>
              </w:rPr>
              <w:t>C-</w:t>
            </w:r>
            <w:r w:rsidRPr="007B7EA7">
              <w:rPr>
                <w:rFonts w:asciiTheme="minorHAnsi" w:hAnsiTheme="minorHAnsi" w:cstheme="minorHAnsi"/>
                <w:vertAlign w:val="superscript"/>
              </w:rPr>
              <w:t>13</w:t>
            </w:r>
            <w:r w:rsidRPr="007B7EA7">
              <w:rPr>
                <w:rFonts w:asciiTheme="minorHAnsi" w:hAnsiTheme="minorHAnsi" w:cstheme="minorHAnsi"/>
              </w:rPr>
              <w:t xml:space="preserve">C Coupling Constants in Carboxylate Esters.  </w:t>
            </w:r>
            <w:proofErr w:type="spellStart"/>
            <w:r w:rsidRPr="007B7EA7">
              <w:rPr>
                <w:rFonts w:asciiTheme="minorHAnsi" w:hAnsiTheme="minorHAnsi" w:cstheme="minorHAnsi"/>
                <w:i/>
              </w:rPr>
              <w:t>Microchem</w:t>
            </w:r>
            <w:proofErr w:type="spellEnd"/>
            <w:r w:rsidRPr="007B7EA7">
              <w:rPr>
                <w:rFonts w:asciiTheme="minorHAnsi" w:hAnsiTheme="minorHAnsi" w:cstheme="minorHAnsi"/>
                <w:i/>
              </w:rPr>
              <w:t xml:space="preserve"> J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>1993</w:t>
            </w:r>
            <w:r w:rsidRPr="007B7EA7">
              <w:rPr>
                <w:rFonts w:asciiTheme="minorHAnsi" w:hAnsiTheme="minorHAnsi" w:cstheme="minorHAnsi"/>
              </w:rPr>
              <w:t>; 47: 187-191.</w:t>
            </w:r>
          </w:p>
          <w:p w14:paraId="7EBA0F42" w14:textId="253ED4E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670ADA06" w14:textId="77777777" w:rsidTr="00590BE6">
        <w:trPr>
          <w:gridAfter w:val="1"/>
          <w:wAfter w:w="5931" w:type="dxa"/>
        </w:trPr>
        <w:tc>
          <w:tcPr>
            <w:tcW w:w="9450" w:type="dxa"/>
            <w:gridSpan w:val="6"/>
          </w:tcPr>
          <w:p w14:paraId="657657B5" w14:textId="4F534508" w:rsidR="00B14805" w:rsidRDefault="00B14805" w:rsidP="00590BE6">
            <w:pPr>
              <w:rPr>
                <w:rFonts w:asciiTheme="minorHAnsi" w:hAnsiTheme="minorHAnsi" w:cstheme="minorHAnsi"/>
                <w:b/>
              </w:rPr>
            </w:pPr>
            <w:r w:rsidRPr="00B9211D">
              <w:rPr>
                <w:rFonts w:asciiTheme="minorHAnsi" w:hAnsiTheme="minorHAnsi" w:cstheme="minorHAnsi"/>
                <w:b/>
              </w:rPr>
              <w:t xml:space="preserve">SCHOLARLY PRESENTATIONS AND INVITED TALKS </w:t>
            </w:r>
          </w:p>
          <w:p w14:paraId="22C1273B" w14:textId="5A069B36" w:rsidR="00B14805" w:rsidRPr="00B9211D" w:rsidRDefault="00B14805" w:rsidP="00590BE6">
            <w:pPr>
              <w:rPr>
                <w:rFonts w:asciiTheme="minorHAnsi" w:hAnsiTheme="minorHAnsi" w:cstheme="minorHAnsi"/>
                <w:b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7D4181" wp14:editId="4246D85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6209969" cy="15903"/>
                      <wp:effectExtent l="0" t="0" r="19685" b="22225"/>
                      <wp:wrapNone/>
                      <wp:docPr id="159887805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1E1FD" id="Straight Connector 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3pt" to="488.95pt,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B14805" w:rsidRPr="007B7EA7" w14:paraId="02A2C55D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DA15F2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2CCFFEA" w14:textId="6E6E5580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8530" w:type="dxa"/>
            <w:gridSpan w:val="4"/>
          </w:tcPr>
          <w:p w14:paraId="2D82812F" w14:textId="18DF0D91" w:rsidR="00B14805" w:rsidRDefault="00B14805" w:rsidP="00590BE6">
            <w:pPr>
              <w:rPr>
                <w:rFonts w:asciiTheme="minorHAnsi" w:hAnsiTheme="minorHAnsi" w:cstheme="minorHAnsi"/>
              </w:rPr>
            </w:pPr>
            <w:r w:rsidRPr="00DC2156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Cordero J, Pande A, Taheri R. Evolution of Leadership in the Profession of Pharmacy and Pharmacy Education. </w:t>
            </w:r>
            <w:r>
              <w:rPr>
                <w:rFonts w:asciiTheme="minorHAnsi" w:hAnsiTheme="minorHAnsi" w:cstheme="minorHAnsi"/>
                <w:i/>
                <w:iCs/>
              </w:rPr>
              <w:t>ACCP Mid-Year Meeting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2023</w:t>
            </w:r>
            <w:r>
              <w:rPr>
                <w:rFonts w:asciiTheme="minorHAnsi" w:hAnsiTheme="minorHAnsi" w:cstheme="minorHAnsi"/>
              </w:rPr>
              <w:t xml:space="preserve"> (Anaheim, CA).</w:t>
            </w:r>
          </w:p>
        </w:tc>
      </w:tr>
      <w:tr w:rsidR="00B14805" w:rsidRPr="007B7EA7" w14:paraId="2D51F025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59614CB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04C9B0AD" w14:textId="53617741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8530" w:type="dxa"/>
            <w:gridSpan w:val="4"/>
          </w:tcPr>
          <w:p w14:paraId="488B914C" w14:textId="75D1B2C6" w:rsidR="00B14805" w:rsidRPr="00A84E30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Rao H, </w:t>
            </w:r>
            <w:proofErr w:type="spellStart"/>
            <w:r>
              <w:rPr>
                <w:rFonts w:asciiTheme="minorHAnsi" w:hAnsiTheme="minorHAnsi" w:cstheme="minorHAnsi"/>
              </w:rPr>
              <w:t>Beuttler</w:t>
            </w:r>
            <w:proofErr w:type="spellEnd"/>
            <w:r>
              <w:rPr>
                <w:rFonts w:asciiTheme="minorHAnsi" w:hAnsiTheme="minorHAnsi" w:cstheme="minorHAnsi"/>
              </w:rPr>
              <w:t xml:space="preserve"> R, Taheri R, </w:t>
            </w:r>
            <w:r w:rsidRPr="00852E59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Bach A, </w:t>
            </w:r>
            <w:proofErr w:type="spellStart"/>
            <w:r>
              <w:rPr>
                <w:rFonts w:asciiTheme="minorHAnsi" w:hAnsiTheme="minorHAnsi" w:cstheme="minorHAnsi"/>
              </w:rPr>
              <w:t>Fakourfar</w:t>
            </w:r>
            <w:proofErr w:type="spellEnd"/>
            <w:r>
              <w:rPr>
                <w:rFonts w:asciiTheme="minorHAnsi" w:hAnsiTheme="minorHAnsi" w:cstheme="minorHAnsi"/>
              </w:rPr>
              <w:t xml:space="preserve"> N. Cultivating Emotional Intelligence and Communication Skills Among Pharmacy Students.  </w:t>
            </w:r>
            <w:r>
              <w:rPr>
                <w:rFonts w:asciiTheme="minorHAnsi" w:hAnsiTheme="minorHAnsi" w:cstheme="minorHAnsi"/>
                <w:i/>
                <w:iCs/>
              </w:rPr>
              <w:t>ACCP Mid-Year Meeting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2022</w:t>
            </w:r>
            <w:r>
              <w:rPr>
                <w:rFonts w:asciiTheme="minorHAnsi" w:hAnsiTheme="minorHAnsi" w:cstheme="minorHAnsi"/>
              </w:rPr>
              <w:t xml:space="preserve"> (San Francisco, CA).</w:t>
            </w:r>
          </w:p>
        </w:tc>
      </w:tr>
      <w:tr w:rsidR="00B14805" w:rsidRPr="007B7EA7" w14:paraId="6ED42B0C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FB9922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D27E316" w14:textId="26A676AD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8530" w:type="dxa"/>
            <w:gridSpan w:val="4"/>
          </w:tcPr>
          <w:p w14:paraId="7E3FC0CB" w14:textId="6DD15C6C" w:rsidR="00B14805" w:rsidRDefault="00B14805" w:rsidP="00590BE6">
            <w:pPr>
              <w:rPr>
                <w:rFonts w:asciiTheme="minorHAnsi" w:hAnsiTheme="minorHAnsi" w:cstheme="minorHAnsi"/>
              </w:rPr>
            </w:pPr>
            <w:r w:rsidRPr="0036234E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Taheri R, Sahli H, </w:t>
            </w:r>
            <w:proofErr w:type="spellStart"/>
            <w:r>
              <w:rPr>
                <w:rFonts w:asciiTheme="minorHAnsi" w:hAnsiTheme="minorHAnsi" w:cstheme="minorHAnsi"/>
              </w:rPr>
              <w:t>Beuttler</w:t>
            </w:r>
            <w:proofErr w:type="spellEnd"/>
            <w:r>
              <w:rPr>
                <w:rFonts w:asciiTheme="minorHAnsi" w:hAnsiTheme="minorHAnsi" w:cstheme="minorHAnsi"/>
              </w:rPr>
              <w:t xml:space="preserve"> R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eastAsiaTheme="minorEastAsia" w:hAnsiTheme="minorHAnsi" w:cstheme="minorHAnsi"/>
                <w:iCs/>
                <w:color w:val="191919"/>
              </w:rPr>
              <w:t>Impact of a Post-Graduation NAPLEX-Prep Program on NAPLEX Performance</w:t>
            </w:r>
            <w:r w:rsidRPr="007B7EA7">
              <w:rPr>
                <w:rFonts w:asciiTheme="minorHAnsi" w:hAnsiTheme="minorHAnsi" w:cstheme="minorHAnsi"/>
              </w:rPr>
              <w:t xml:space="preserve">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AACP Annual Meeting, </w:t>
            </w:r>
            <w:r w:rsidRPr="007B7EA7"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21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Virtual</w:t>
            </w:r>
            <w:r w:rsidRPr="007B7EA7">
              <w:rPr>
                <w:rFonts w:asciiTheme="minorHAnsi" w:hAnsiTheme="minorHAnsi" w:cstheme="minorHAnsi"/>
              </w:rPr>
              <w:t>).</w:t>
            </w:r>
          </w:p>
        </w:tc>
      </w:tr>
      <w:tr w:rsidR="00B14805" w:rsidRPr="007B7EA7" w14:paraId="353605F1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989B16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26844D6" w14:textId="2F337C3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8530" w:type="dxa"/>
            <w:gridSpan w:val="4"/>
          </w:tcPr>
          <w:p w14:paraId="2525C652" w14:textId="170E609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Taheri R, </w:t>
            </w:r>
            <w:r w:rsidRPr="0036234E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Sahli H, </w:t>
            </w:r>
            <w:proofErr w:type="spellStart"/>
            <w:r>
              <w:rPr>
                <w:rFonts w:asciiTheme="minorHAnsi" w:hAnsiTheme="minorHAnsi" w:cstheme="minorHAnsi"/>
              </w:rPr>
              <w:t>Beuttler</w:t>
            </w:r>
            <w:proofErr w:type="spellEnd"/>
            <w:r>
              <w:rPr>
                <w:rFonts w:asciiTheme="minorHAnsi" w:hAnsiTheme="minorHAnsi" w:cstheme="minorHAnsi"/>
              </w:rPr>
              <w:t xml:space="preserve"> R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eastAsiaTheme="minorEastAsia" w:hAnsiTheme="minorHAnsi" w:cstheme="minorHAnsi"/>
                <w:iCs/>
                <w:color w:val="191919"/>
              </w:rPr>
              <w:t>Student Satisfaction with a Structured Post-Graduation NAPLEX Preparation Program</w:t>
            </w:r>
            <w:r w:rsidRPr="007B7EA7">
              <w:rPr>
                <w:rFonts w:asciiTheme="minorHAnsi" w:hAnsiTheme="minorHAnsi" w:cstheme="minorHAnsi"/>
              </w:rPr>
              <w:t xml:space="preserve">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AACP Annual Meeting, </w:t>
            </w:r>
            <w:r w:rsidRPr="007B7EA7"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21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Virtual</w:t>
            </w:r>
            <w:r w:rsidRPr="007B7EA7">
              <w:rPr>
                <w:rFonts w:asciiTheme="minorHAnsi" w:hAnsiTheme="minorHAnsi" w:cstheme="minorHAnsi"/>
              </w:rPr>
              <w:t>).</w:t>
            </w:r>
          </w:p>
        </w:tc>
      </w:tr>
      <w:tr w:rsidR="00B14805" w:rsidRPr="007B7EA7" w14:paraId="6DA5164F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8A8CE2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4EF97905" w14:textId="43B9C913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8530" w:type="dxa"/>
            <w:gridSpan w:val="4"/>
          </w:tcPr>
          <w:p w14:paraId="53A4A043" w14:textId="22B90E7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36234E">
              <w:rPr>
                <w:rFonts w:asciiTheme="minorHAnsi" w:hAnsiTheme="minorHAnsi" w:cstheme="minorHAnsi"/>
                <w:b/>
                <w:bCs/>
              </w:rPr>
              <w:t>Dintzner M</w:t>
            </w:r>
            <w:r>
              <w:rPr>
                <w:rFonts w:asciiTheme="minorHAnsi" w:hAnsiTheme="minorHAnsi" w:cstheme="minorHAnsi"/>
              </w:rPr>
              <w:t xml:space="preserve">, Taheri R, Sahli H, </w:t>
            </w:r>
            <w:proofErr w:type="spellStart"/>
            <w:r>
              <w:rPr>
                <w:rFonts w:asciiTheme="minorHAnsi" w:hAnsiTheme="minorHAnsi" w:cstheme="minorHAnsi"/>
              </w:rPr>
              <w:t>Beuttler</w:t>
            </w:r>
            <w:proofErr w:type="spellEnd"/>
            <w:r>
              <w:rPr>
                <w:rFonts w:asciiTheme="minorHAnsi" w:hAnsiTheme="minorHAnsi" w:cstheme="minorHAnsi"/>
              </w:rPr>
              <w:t xml:space="preserve"> R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eastAsiaTheme="minorEastAsia" w:hAnsiTheme="minorHAnsi" w:cstheme="minorHAnsi"/>
                <w:iCs/>
                <w:color w:val="191919"/>
              </w:rPr>
              <w:t>Predictors of Participation in a Licensure Preparation Course</w:t>
            </w:r>
            <w:r w:rsidRPr="007B7EA7">
              <w:rPr>
                <w:rFonts w:asciiTheme="minorHAnsi" w:hAnsiTheme="minorHAnsi" w:cstheme="minorHAnsi"/>
              </w:rPr>
              <w:t xml:space="preserve">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AACP Annual Meeting, </w:t>
            </w:r>
            <w:r w:rsidRPr="007B7EA7"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21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Virtual</w:t>
            </w:r>
            <w:r w:rsidRPr="007B7EA7">
              <w:rPr>
                <w:rFonts w:asciiTheme="minorHAnsi" w:hAnsiTheme="minorHAnsi" w:cstheme="minorHAnsi"/>
              </w:rPr>
              <w:t>).</w:t>
            </w:r>
          </w:p>
        </w:tc>
      </w:tr>
      <w:tr w:rsidR="00B14805" w:rsidRPr="007B7EA7" w14:paraId="13B910C8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65AFEF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0BF4C51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8530" w:type="dxa"/>
            <w:gridSpan w:val="4"/>
          </w:tcPr>
          <w:p w14:paraId="483AD2E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Henry A, Pantos M, </w:t>
            </w:r>
            <w:proofErr w:type="spellStart"/>
            <w:r w:rsidRPr="007B7EA7">
              <w:rPr>
                <w:rFonts w:asciiTheme="minorHAnsi" w:hAnsiTheme="minorHAnsi" w:cstheme="minorHAnsi"/>
              </w:rPr>
              <w:t>Verbetsky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C, Sahil K, Gagan F, Ryan S,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Gibbins J, Kennedy D.  Identifying Novel Small Molecule Inhibitors of ERp57 through a Medium Sized High Throughput Screen. </w:t>
            </w:r>
            <w:r w:rsidRPr="007B7EA7">
              <w:rPr>
                <w:rFonts w:asciiTheme="minorHAnsi" w:hAnsiTheme="minorHAnsi" w:cstheme="minorHAnsi"/>
                <w:i/>
              </w:rPr>
              <w:t xml:space="preserve">AACP Annual Meeting, </w:t>
            </w:r>
            <w:r w:rsidRPr="007B7EA7">
              <w:rPr>
                <w:rFonts w:asciiTheme="minorHAnsi" w:hAnsiTheme="minorHAnsi" w:cstheme="minorHAnsi"/>
                <w:b/>
              </w:rPr>
              <w:t xml:space="preserve">2018 </w:t>
            </w:r>
            <w:r w:rsidRPr="007B7EA7">
              <w:rPr>
                <w:rFonts w:asciiTheme="minorHAnsi" w:hAnsiTheme="minorHAnsi" w:cstheme="minorHAnsi"/>
              </w:rPr>
              <w:t xml:space="preserve">(Boston, MA). </w:t>
            </w:r>
          </w:p>
        </w:tc>
      </w:tr>
      <w:tr w:rsidR="00B14805" w:rsidRPr="007B7EA7" w14:paraId="192D6E84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DC5729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ACAE67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25. </w:t>
            </w:r>
          </w:p>
        </w:tc>
        <w:tc>
          <w:tcPr>
            <w:tcW w:w="8530" w:type="dxa"/>
            <w:gridSpan w:val="4"/>
          </w:tcPr>
          <w:p w14:paraId="34F79575" w14:textId="767988E9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Tanzer K, Robinson E.  Integration of Strategic Planning and Assessment Through an Electronic Theme-Based Program Portfolio.  </w:t>
            </w:r>
            <w:r w:rsidRPr="007B7EA7">
              <w:rPr>
                <w:rFonts w:asciiTheme="minorHAnsi" w:hAnsiTheme="minorHAnsi" w:cstheme="minorHAnsi"/>
                <w:i/>
              </w:rPr>
              <w:t xml:space="preserve">Leadership in Higher Education Conference, </w:t>
            </w:r>
            <w:r w:rsidRPr="007B7EA7">
              <w:rPr>
                <w:rFonts w:asciiTheme="minorHAnsi" w:hAnsiTheme="minorHAnsi" w:cstheme="minorHAnsi"/>
                <w:b/>
              </w:rPr>
              <w:t>2017</w:t>
            </w:r>
            <w:r w:rsidRPr="007B7EA7">
              <w:rPr>
                <w:rFonts w:asciiTheme="minorHAnsi" w:hAnsiTheme="minorHAnsi" w:cstheme="minorHAnsi"/>
              </w:rPr>
              <w:t xml:space="preserve"> (Baltimore, MD)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22ADF0D5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7EF57C9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AB9A75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8530" w:type="dxa"/>
            <w:gridSpan w:val="4"/>
          </w:tcPr>
          <w:p w14:paraId="2F567407" w14:textId="2F86564B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Welch B, Tanzer K, Parsons K, Shcherbakova N, Wei Q.  Core Comps Passports: Use of Reflective </w:t>
            </w:r>
            <w:proofErr w:type="spellStart"/>
            <w:r w:rsidRPr="007B7EA7">
              <w:rPr>
                <w:rFonts w:asciiTheme="minorHAnsi" w:hAnsiTheme="minorHAnsi" w:cstheme="minorHAnsi"/>
              </w:rPr>
              <w:t>ePortfolios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to Promote Self-Awareness through Self-Assessment (School Poster).  </w:t>
            </w:r>
            <w:r w:rsidRPr="007B7EA7">
              <w:rPr>
                <w:rFonts w:asciiTheme="minorHAnsi" w:hAnsiTheme="minorHAnsi" w:cstheme="minorHAnsi"/>
                <w:i/>
              </w:rPr>
              <w:t>AACP Annual Meeting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b/>
              </w:rPr>
              <w:t xml:space="preserve">2017 </w:t>
            </w:r>
            <w:r w:rsidRPr="007B7EA7">
              <w:rPr>
                <w:rFonts w:asciiTheme="minorHAnsi" w:hAnsiTheme="minorHAnsi" w:cstheme="minorHAnsi"/>
              </w:rPr>
              <w:t>(Nashville, TN)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4F9955E1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5FCEF6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378011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23. </w:t>
            </w:r>
          </w:p>
        </w:tc>
        <w:tc>
          <w:tcPr>
            <w:tcW w:w="8530" w:type="dxa"/>
            <w:gridSpan w:val="4"/>
          </w:tcPr>
          <w:p w14:paraId="3DCF2A5F" w14:textId="4FA95AA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Sabeti J,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O’Keefe J. </w:t>
            </w:r>
            <w:r w:rsidRPr="007B7EA7">
              <w:rPr>
                <w:rFonts w:asciiTheme="minorHAnsi" w:eastAsiaTheme="minorEastAsia" w:hAnsiTheme="minorHAnsi" w:cstheme="minorHAnsi"/>
                <w:iCs/>
                <w:color w:val="191919"/>
              </w:rPr>
              <w:t>Pharmacy Students’ Attitudes Towards Substance Abuse: Exposure to a Drug Abuse Elective Makes a Difference</w:t>
            </w:r>
            <w:r w:rsidRPr="007B7EA7">
              <w:rPr>
                <w:rFonts w:asciiTheme="minorHAnsi" w:hAnsiTheme="minorHAnsi" w:cstheme="minorHAnsi"/>
              </w:rPr>
              <w:t xml:space="preserve">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AACP Annual Meeting, </w:t>
            </w:r>
            <w:r w:rsidRPr="007B7EA7">
              <w:rPr>
                <w:rFonts w:asciiTheme="minorHAnsi" w:hAnsiTheme="minorHAnsi" w:cstheme="minorHAnsi"/>
                <w:b/>
              </w:rPr>
              <w:t xml:space="preserve">2016 </w:t>
            </w:r>
            <w:r w:rsidRPr="007B7EA7">
              <w:rPr>
                <w:rFonts w:asciiTheme="minorHAnsi" w:hAnsiTheme="minorHAnsi" w:cstheme="minorHAnsi"/>
              </w:rPr>
              <w:t>(Anaheim, CA).</w:t>
            </w:r>
          </w:p>
        </w:tc>
      </w:tr>
      <w:tr w:rsidR="00B14805" w:rsidRPr="007B7EA7" w14:paraId="1C95E300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8806AA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0187B72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8530" w:type="dxa"/>
            <w:gridSpan w:val="4"/>
          </w:tcPr>
          <w:p w14:paraId="4E89EEAB" w14:textId="2F06B518" w:rsidR="00B14805" w:rsidRPr="007B7EA7" w:rsidRDefault="00B14805" w:rsidP="00590BE6">
            <w:pPr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Longo S, </w:t>
            </w: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Effects of Prior Degree and Age on Course Evaluations.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AACP Annual Meeting, </w:t>
            </w:r>
            <w:r w:rsidRPr="007B7EA7">
              <w:rPr>
                <w:rFonts w:asciiTheme="minorHAnsi" w:hAnsiTheme="minorHAnsi" w:cstheme="minorHAnsi"/>
                <w:b/>
              </w:rPr>
              <w:t>2015</w:t>
            </w:r>
            <w:r w:rsidRPr="007B7EA7">
              <w:rPr>
                <w:rFonts w:asciiTheme="minorHAnsi" w:hAnsiTheme="minorHAnsi" w:cstheme="minorHAnsi"/>
              </w:rPr>
              <w:t xml:space="preserve"> (National Harbor, MD).</w:t>
            </w:r>
          </w:p>
        </w:tc>
      </w:tr>
      <w:tr w:rsidR="00B14805" w:rsidRPr="007B7EA7" w14:paraId="51F394B8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D3243E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4C62D02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21. </w:t>
            </w:r>
          </w:p>
        </w:tc>
        <w:tc>
          <w:tcPr>
            <w:tcW w:w="8530" w:type="dxa"/>
            <w:gridSpan w:val="4"/>
          </w:tcPr>
          <w:p w14:paraId="05D8319A" w14:textId="2F5E350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Nemec EC.  Use of Radar Plots for Curriculum Mapping.  </w:t>
            </w:r>
            <w:r w:rsidRPr="007B7EA7">
              <w:rPr>
                <w:rFonts w:asciiTheme="minorHAnsi" w:hAnsiTheme="minorHAnsi" w:cstheme="minorHAnsi"/>
                <w:i/>
              </w:rPr>
              <w:t xml:space="preserve">AACP Annual Meeting, </w:t>
            </w:r>
            <w:r w:rsidRPr="007B7EA7">
              <w:rPr>
                <w:rFonts w:asciiTheme="minorHAnsi" w:hAnsiTheme="minorHAnsi" w:cstheme="minorHAnsi"/>
                <w:b/>
              </w:rPr>
              <w:t>2014</w:t>
            </w:r>
            <w:r w:rsidRPr="007B7EA7">
              <w:rPr>
                <w:rFonts w:asciiTheme="minorHAnsi" w:hAnsiTheme="minorHAnsi" w:cstheme="minorHAnsi"/>
              </w:rPr>
              <w:t xml:space="preserve"> (Grapevine, TX).</w:t>
            </w:r>
          </w:p>
        </w:tc>
      </w:tr>
      <w:tr w:rsidR="00B14805" w:rsidRPr="007B7EA7" w14:paraId="06EB4C59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89D446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455793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8530" w:type="dxa"/>
            <w:gridSpan w:val="4"/>
          </w:tcPr>
          <w:p w14:paraId="2E18C286" w14:textId="4C264409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Brown ND, Karver CE.  Progress toward an environmentally friendly synthetic approach to a family of potential HIV-1 protease inhibitors.  </w:t>
            </w:r>
            <w:r w:rsidRPr="007B7EA7">
              <w:rPr>
                <w:rFonts w:asciiTheme="minorHAnsi" w:hAnsiTheme="minorHAnsi" w:cstheme="minorHAnsi"/>
                <w:i/>
              </w:rPr>
              <w:t>245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Society</w:t>
            </w:r>
            <w:r w:rsidRPr="007B7EA7">
              <w:rPr>
                <w:rFonts w:asciiTheme="minorHAnsi" w:hAnsiTheme="minorHAnsi" w:cstheme="minorHAnsi"/>
              </w:rPr>
              <w:t xml:space="preserve">, New Orleans, LA: American Chemical Society: Washington, D.C., </w:t>
            </w:r>
            <w:r w:rsidRPr="007B7EA7">
              <w:rPr>
                <w:rFonts w:asciiTheme="minorHAnsi" w:hAnsiTheme="minorHAnsi" w:cstheme="minorHAnsi"/>
                <w:b/>
              </w:rPr>
              <w:t>2013</w:t>
            </w:r>
            <w:r w:rsidRPr="007B7EA7">
              <w:rPr>
                <w:rFonts w:asciiTheme="minorHAnsi" w:hAnsiTheme="minorHAnsi" w:cstheme="minorHAnsi"/>
              </w:rPr>
              <w:t>; ORG-832</w:t>
            </w:r>
            <w:r w:rsidRPr="007B7EA7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B14805" w:rsidRPr="007B7EA7" w14:paraId="0C75D38A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BDCB89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DA3476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8530" w:type="dxa"/>
            <w:gridSpan w:val="4"/>
          </w:tcPr>
          <w:p w14:paraId="6BF761F5" w14:textId="730CE0F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Green Chemistry: Application of Montmorillonite Clays as Catalysts for Organic Reactions. </w:t>
            </w:r>
            <w:r w:rsidRPr="007B7EA7">
              <w:rPr>
                <w:rFonts w:asciiTheme="minorHAnsi" w:hAnsiTheme="minorHAnsi" w:cstheme="minorHAnsi"/>
                <w:i/>
              </w:rPr>
              <w:t>Western New England University STEM Rounds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b/>
              </w:rPr>
              <w:t xml:space="preserve">2012 </w:t>
            </w:r>
            <w:r w:rsidRPr="007B7EA7">
              <w:rPr>
                <w:rFonts w:asciiTheme="minorHAnsi" w:hAnsiTheme="minorHAnsi" w:cstheme="minorHAnsi"/>
              </w:rPr>
              <w:t>(Springfield, MA).</w:t>
            </w:r>
          </w:p>
        </w:tc>
      </w:tr>
      <w:tr w:rsidR="00B14805" w:rsidRPr="007B7EA7" w14:paraId="7E5AF0FB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1F411F6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05DF30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8530" w:type="dxa"/>
            <w:gridSpan w:val="4"/>
          </w:tcPr>
          <w:p w14:paraId="4F413A1F" w14:textId="501F3973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Organic Web: An Interactive Web-based Approach to Teaching and </w:t>
            </w:r>
          </w:p>
          <w:p w14:paraId="145F844A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Learning Organic Chemistry.  </w:t>
            </w:r>
            <w:r w:rsidRPr="007B7EA7">
              <w:rPr>
                <w:rFonts w:asciiTheme="minorHAnsi" w:hAnsiTheme="minorHAnsi" w:cstheme="minorHAnsi"/>
                <w:i/>
              </w:rPr>
              <w:t>DePaul University’s 17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Annual Faculty Teaching &amp; </w:t>
            </w:r>
          </w:p>
          <w:p w14:paraId="2F62DA3C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i/>
              </w:rPr>
              <w:t xml:space="preserve">Learning Conference, </w:t>
            </w:r>
            <w:r w:rsidRPr="007B7EA7">
              <w:rPr>
                <w:rFonts w:asciiTheme="minorHAnsi" w:hAnsiTheme="minorHAnsi" w:cstheme="minorHAnsi"/>
                <w:b/>
              </w:rPr>
              <w:t>2012</w:t>
            </w:r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>(Chicago, IL).</w:t>
            </w:r>
          </w:p>
        </w:tc>
      </w:tr>
      <w:tr w:rsidR="00B14805" w:rsidRPr="007B7EA7" w14:paraId="77A14A26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1DBCE7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88B5EE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17. </w:t>
            </w:r>
          </w:p>
        </w:tc>
        <w:tc>
          <w:tcPr>
            <w:tcW w:w="8530" w:type="dxa"/>
            <w:gridSpan w:val="4"/>
          </w:tcPr>
          <w:p w14:paraId="45C490F2" w14:textId="58EBC2D3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. Organic Web: An interactive web-based approach to teaching and </w:t>
            </w:r>
          </w:p>
          <w:p w14:paraId="20F97A45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learning organic chemistry.  </w:t>
            </w:r>
            <w:r w:rsidRPr="007B7EA7">
              <w:rPr>
                <w:rFonts w:asciiTheme="minorHAnsi" w:hAnsiTheme="minorHAnsi" w:cstheme="minorHAnsi"/>
                <w:i/>
              </w:rPr>
              <w:t>243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rd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Society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</w:p>
          <w:p w14:paraId="1DD46131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San Diego, CA; American Chemical Society: Washington, D.C., </w:t>
            </w:r>
            <w:r w:rsidRPr="007B7EA7">
              <w:rPr>
                <w:rFonts w:asciiTheme="minorHAnsi" w:hAnsiTheme="minorHAnsi" w:cstheme="minorHAnsi"/>
                <w:b/>
              </w:rPr>
              <w:t>2012</w:t>
            </w:r>
            <w:r w:rsidRPr="007B7EA7">
              <w:rPr>
                <w:rFonts w:asciiTheme="minorHAnsi" w:hAnsiTheme="minorHAnsi" w:cstheme="minorHAnsi"/>
              </w:rPr>
              <w:t>; CHED-1533.</w:t>
            </w:r>
          </w:p>
        </w:tc>
      </w:tr>
      <w:tr w:rsidR="00B14805" w:rsidRPr="007B7EA7" w14:paraId="0783193E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1A67A3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AAC0EF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530" w:type="dxa"/>
            <w:gridSpan w:val="4"/>
          </w:tcPr>
          <w:p w14:paraId="65C6D1ED" w14:textId="679DEE85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Herink NP, Portillo DE, Khan M.  Montmorillonite K10 clay-catalyzed </w:t>
            </w:r>
          </w:p>
          <w:p w14:paraId="17705F3F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synthesis of 4-aryltetrahydropyrans and 4-aryltetrahydrofurans.  </w:t>
            </w:r>
            <w:r w:rsidRPr="007B7EA7">
              <w:rPr>
                <w:rFonts w:asciiTheme="minorHAnsi" w:hAnsiTheme="minorHAnsi" w:cstheme="minorHAnsi"/>
                <w:i/>
              </w:rPr>
              <w:t>243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rd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</w:t>
            </w:r>
          </w:p>
          <w:p w14:paraId="4D02A7D0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i/>
              </w:rPr>
              <w:t>Meeting of the American Chemical Society</w:t>
            </w:r>
            <w:r w:rsidRPr="007B7EA7">
              <w:rPr>
                <w:rFonts w:asciiTheme="minorHAnsi" w:hAnsiTheme="minorHAnsi" w:cstheme="minorHAnsi"/>
              </w:rPr>
              <w:t xml:space="preserve">, San Diego, CA; American Chemical Society: </w:t>
            </w:r>
          </w:p>
          <w:p w14:paraId="79ECABAE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Washington, C.D., </w:t>
            </w:r>
            <w:r w:rsidRPr="007B7EA7">
              <w:rPr>
                <w:rFonts w:asciiTheme="minorHAnsi" w:hAnsiTheme="minorHAnsi" w:cstheme="minorHAnsi"/>
                <w:b/>
              </w:rPr>
              <w:t>2012</w:t>
            </w:r>
            <w:r w:rsidRPr="007B7EA7">
              <w:rPr>
                <w:rFonts w:asciiTheme="minorHAnsi" w:hAnsiTheme="minorHAnsi" w:cstheme="minorHAnsi"/>
              </w:rPr>
              <w:t>; ORGN-599.</w:t>
            </w:r>
          </w:p>
        </w:tc>
      </w:tr>
      <w:tr w:rsidR="00B14805" w:rsidRPr="007B7EA7" w14:paraId="19C3D018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B6C09B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0ABD48B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530" w:type="dxa"/>
            <w:gridSpan w:val="4"/>
          </w:tcPr>
          <w:p w14:paraId="1A9B2D6F" w14:textId="30D4444D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Brown ND, Brasovan K, Zuziak MM.  Montmorillonite K10 clay-catalyzed </w:t>
            </w:r>
          </w:p>
          <w:p w14:paraId="4E2AC175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synthesis of silicon-tethered molecules.  </w:t>
            </w:r>
            <w:r w:rsidRPr="007B7EA7">
              <w:rPr>
                <w:rFonts w:asciiTheme="minorHAnsi" w:hAnsiTheme="minorHAnsi" w:cstheme="minorHAnsi"/>
                <w:i/>
              </w:rPr>
              <w:t>243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rd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</w:t>
            </w:r>
          </w:p>
          <w:p w14:paraId="594C7FF1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i/>
              </w:rPr>
              <w:t>Chemical Society</w:t>
            </w:r>
            <w:r w:rsidRPr="007B7EA7">
              <w:rPr>
                <w:rFonts w:asciiTheme="minorHAnsi" w:hAnsiTheme="minorHAnsi" w:cstheme="minorHAnsi"/>
              </w:rPr>
              <w:t xml:space="preserve">, San Diego, CA; American Chemical Society: Washington, C.D., </w:t>
            </w:r>
            <w:r w:rsidRPr="007B7EA7">
              <w:rPr>
                <w:rFonts w:asciiTheme="minorHAnsi" w:hAnsiTheme="minorHAnsi" w:cstheme="minorHAnsi"/>
                <w:b/>
              </w:rPr>
              <w:t>2012</w:t>
            </w:r>
            <w:r w:rsidRPr="007B7EA7">
              <w:rPr>
                <w:rFonts w:asciiTheme="minorHAnsi" w:hAnsiTheme="minorHAnsi" w:cstheme="minorHAnsi"/>
              </w:rPr>
              <w:t xml:space="preserve">; </w:t>
            </w:r>
          </w:p>
          <w:p w14:paraId="66D5239B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ORGN-555. </w:t>
            </w:r>
          </w:p>
        </w:tc>
      </w:tr>
      <w:tr w:rsidR="00B14805" w:rsidRPr="007B7EA7" w14:paraId="65002F02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812F9F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5B0B687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530" w:type="dxa"/>
            <w:gridSpan w:val="4"/>
          </w:tcPr>
          <w:p w14:paraId="5FB490B9" w14:textId="5A4D0B99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.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Green Chemistry: Application of Montmorillonite Clay as a Catalyst for </w:t>
            </w:r>
          </w:p>
          <w:p w14:paraId="2D20F914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Organic Reactions.  </w:t>
            </w:r>
            <w:r w:rsidRPr="007B7EA7">
              <w:rPr>
                <w:rFonts w:asciiTheme="minorHAnsi" w:hAnsiTheme="minorHAnsi" w:cstheme="minorHAnsi"/>
                <w:i/>
              </w:rPr>
              <w:t>Westfield State University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b/>
              </w:rPr>
              <w:t xml:space="preserve">2011 </w:t>
            </w:r>
            <w:r w:rsidRPr="007B7EA7">
              <w:rPr>
                <w:rFonts w:asciiTheme="minorHAnsi" w:hAnsiTheme="minorHAnsi" w:cstheme="minorHAnsi"/>
              </w:rPr>
              <w:t>(Westfield, MA).</w:t>
            </w:r>
          </w:p>
        </w:tc>
      </w:tr>
      <w:tr w:rsidR="00B14805" w:rsidRPr="007B7EA7" w14:paraId="6D279788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5318492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5BB267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530" w:type="dxa"/>
            <w:gridSpan w:val="4"/>
          </w:tcPr>
          <w:p w14:paraId="57BED5FA" w14:textId="58C2CD50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B7EA7">
              <w:rPr>
                <w:rFonts w:asciiTheme="minorHAnsi" w:hAnsiTheme="minorHAnsi" w:cstheme="minorHAnsi"/>
              </w:rPr>
              <w:t>Aparece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MD, Unger B, </w:t>
            </w:r>
            <w:proofErr w:type="spellStart"/>
            <w:r w:rsidRPr="007B7EA7">
              <w:rPr>
                <w:rFonts w:asciiTheme="minorHAnsi" w:hAnsiTheme="minorHAnsi" w:cstheme="minorHAnsi"/>
              </w:rPr>
              <w:t>Mondjinou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Y.  Montmorillonite clay-catalyzed </w:t>
            </w:r>
          </w:p>
          <w:p w14:paraId="4F23CD9B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Sakurai-Prins-Ritter synthesis of tetrahydropyrans.  </w:t>
            </w:r>
            <w:r w:rsidRPr="007B7EA7">
              <w:rPr>
                <w:rFonts w:asciiTheme="minorHAnsi" w:hAnsiTheme="minorHAnsi" w:cstheme="minorHAnsi"/>
                <w:i/>
              </w:rPr>
              <w:t>239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</w:t>
            </w:r>
          </w:p>
          <w:p w14:paraId="2B93A1D4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i/>
              </w:rPr>
              <w:t xml:space="preserve">American Chemical Society, </w:t>
            </w:r>
            <w:r w:rsidRPr="007B7EA7">
              <w:rPr>
                <w:rFonts w:asciiTheme="minorHAnsi" w:hAnsiTheme="minorHAnsi" w:cstheme="minorHAnsi"/>
              </w:rPr>
              <w:t xml:space="preserve">San Francisco, CA; American Chemical Society: </w:t>
            </w:r>
          </w:p>
          <w:p w14:paraId="59B418C8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Washington, D.C., </w:t>
            </w:r>
            <w:r w:rsidRPr="007B7EA7">
              <w:rPr>
                <w:rFonts w:asciiTheme="minorHAnsi" w:hAnsiTheme="minorHAnsi" w:cstheme="minorHAnsi"/>
                <w:b/>
              </w:rPr>
              <w:t>2010</w:t>
            </w:r>
            <w:r w:rsidRPr="007B7EA7">
              <w:rPr>
                <w:rFonts w:asciiTheme="minorHAnsi" w:hAnsiTheme="minorHAnsi" w:cstheme="minorHAnsi"/>
              </w:rPr>
              <w:t>; ORGN-938.</w:t>
            </w:r>
          </w:p>
        </w:tc>
      </w:tr>
      <w:tr w:rsidR="00B14805" w:rsidRPr="007B7EA7" w14:paraId="23ABE3DA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2ED254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EBD069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530" w:type="dxa"/>
            <w:gridSpan w:val="4"/>
          </w:tcPr>
          <w:p w14:paraId="34B1AB5D" w14:textId="444B6302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 Damiano M, Zuziak MM.  Investigation of Montmorillonite K10 clay-</w:t>
            </w:r>
          </w:p>
          <w:p w14:paraId="1F07DBBD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catalyzed ring expansion reactions.  </w:t>
            </w:r>
            <w:r w:rsidRPr="007B7EA7">
              <w:rPr>
                <w:rFonts w:asciiTheme="minorHAnsi" w:hAnsiTheme="minorHAnsi" w:cstheme="minorHAnsi"/>
                <w:i/>
              </w:rPr>
              <w:t>235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</w:t>
            </w:r>
          </w:p>
          <w:p w14:paraId="0B85AA0B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i/>
              </w:rPr>
              <w:t>Society</w:t>
            </w:r>
            <w:r w:rsidRPr="007B7EA7">
              <w:rPr>
                <w:rFonts w:asciiTheme="minorHAnsi" w:hAnsiTheme="minorHAnsi" w:cstheme="minorHAnsi"/>
              </w:rPr>
              <w:t xml:space="preserve">, New Orleans, LA; American Chemical Society: Washington, D.C., </w:t>
            </w:r>
            <w:r w:rsidRPr="007B7EA7">
              <w:rPr>
                <w:rFonts w:asciiTheme="minorHAnsi" w:hAnsiTheme="minorHAnsi" w:cstheme="minorHAnsi"/>
                <w:b/>
              </w:rPr>
              <w:t>2008</w:t>
            </w:r>
            <w:r w:rsidRPr="007B7EA7">
              <w:rPr>
                <w:rFonts w:asciiTheme="minorHAnsi" w:hAnsiTheme="minorHAnsi" w:cstheme="minorHAnsi"/>
              </w:rPr>
              <w:t>; CHED-</w:t>
            </w:r>
          </w:p>
          <w:p w14:paraId="21D92D4F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532.</w:t>
            </w:r>
          </w:p>
        </w:tc>
      </w:tr>
      <w:tr w:rsidR="00B14805" w:rsidRPr="007B7EA7" w14:paraId="7492F2EB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1450E5D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7E8EDD3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530" w:type="dxa"/>
            <w:gridSpan w:val="4"/>
          </w:tcPr>
          <w:p w14:paraId="49C9A54E" w14:textId="1B22219D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Pacilli M, Pileggi DJ.  Montmorillonite K10 clay-catalyzed synthesis of </w:t>
            </w:r>
          </w:p>
          <w:p w14:paraId="57D773D5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phenazines.  </w:t>
            </w:r>
            <w:r w:rsidRPr="007B7EA7">
              <w:rPr>
                <w:rFonts w:asciiTheme="minorHAnsi" w:hAnsiTheme="minorHAnsi" w:cstheme="minorHAnsi"/>
                <w:i/>
              </w:rPr>
              <w:t>235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Society</w:t>
            </w:r>
            <w:r w:rsidRPr="007B7EA7">
              <w:rPr>
                <w:rFonts w:asciiTheme="minorHAnsi" w:hAnsiTheme="minorHAnsi" w:cstheme="minorHAnsi"/>
              </w:rPr>
              <w:t xml:space="preserve">, New Orleans, </w:t>
            </w:r>
          </w:p>
          <w:p w14:paraId="7F838BB1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LA; American Chemical Society: Washington, D.C., </w:t>
            </w:r>
            <w:r w:rsidRPr="007B7EA7">
              <w:rPr>
                <w:rFonts w:asciiTheme="minorHAnsi" w:hAnsiTheme="minorHAnsi" w:cstheme="minorHAnsi"/>
                <w:b/>
              </w:rPr>
              <w:t>2008</w:t>
            </w:r>
            <w:r w:rsidRPr="007B7EA7">
              <w:rPr>
                <w:rFonts w:asciiTheme="minorHAnsi" w:hAnsiTheme="minorHAnsi" w:cstheme="minorHAnsi"/>
              </w:rPr>
              <w:t>; CHED-553.</w:t>
            </w:r>
          </w:p>
        </w:tc>
      </w:tr>
      <w:tr w:rsidR="00B14805" w:rsidRPr="007B7EA7" w14:paraId="3D9955D1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47E17A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45F673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530" w:type="dxa"/>
            <w:gridSpan w:val="4"/>
          </w:tcPr>
          <w:p w14:paraId="4B07B698" w14:textId="07704E5E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McKean S.  Microwave-assisted hydration of alkynes over </w:t>
            </w:r>
          </w:p>
          <w:p w14:paraId="01F4CA9A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Montmorillonite K10 clay.  </w:t>
            </w:r>
            <w:r w:rsidRPr="007B7EA7">
              <w:rPr>
                <w:rFonts w:asciiTheme="minorHAnsi" w:hAnsiTheme="minorHAnsi" w:cstheme="minorHAnsi"/>
                <w:i/>
              </w:rPr>
              <w:t>235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Society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</w:p>
          <w:p w14:paraId="270D2035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New Orleans, LA; American Chemical Society: Washington, D.C., </w:t>
            </w:r>
            <w:r w:rsidRPr="007B7EA7">
              <w:rPr>
                <w:rFonts w:asciiTheme="minorHAnsi" w:hAnsiTheme="minorHAnsi" w:cstheme="minorHAnsi"/>
                <w:b/>
              </w:rPr>
              <w:t>2008</w:t>
            </w:r>
            <w:r w:rsidRPr="007B7EA7">
              <w:rPr>
                <w:rFonts w:asciiTheme="minorHAnsi" w:hAnsiTheme="minorHAnsi" w:cstheme="minorHAnsi"/>
              </w:rPr>
              <w:t>; CHED-551.</w:t>
            </w:r>
          </w:p>
        </w:tc>
      </w:tr>
      <w:tr w:rsidR="00B14805" w:rsidRPr="007B7EA7" w14:paraId="61E70E13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E7E051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03975A1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530" w:type="dxa"/>
            <w:gridSpan w:val="4"/>
          </w:tcPr>
          <w:p w14:paraId="606715EA" w14:textId="7A7B26D0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Pacilli M, Pileggi DJ, Zuziak MM.  Montmorillonite K10 clay-catalyzed </w:t>
            </w:r>
          </w:p>
          <w:p w14:paraId="6DC0A6BE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  <w:i/>
              </w:rPr>
            </w:pPr>
            <w:proofErr w:type="spellStart"/>
            <w:r w:rsidRPr="007B7EA7">
              <w:rPr>
                <w:rFonts w:asciiTheme="minorHAnsi" w:hAnsiTheme="minorHAnsi" w:cstheme="minorHAnsi"/>
              </w:rPr>
              <w:t>allylsilation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of benzaldehydes.  </w:t>
            </w:r>
            <w:r w:rsidRPr="007B7EA7">
              <w:rPr>
                <w:rFonts w:asciiTheme="minorHAnsi" w:hAnsiTheme="minorHAnsi" w:cstheme="minorHAnsi"/>
                <w:i/>
              </w:rPr>
              <w:t>2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nd</w:t>
            </w:r>
            <w:r w:rsidRPr="007B7EA7">
              <w:rPr>
                <w:rFonts w:asciiTheme="minorHAnsi" w:hAnsiTheme="minorHAnsi" w:cstheme="minorHAnsi"/>
                <w:i/>
              </w:rPr>
              <w:t xml:space="preserve"> Annual Chicago Area Undergraduate Research </w:t>
            </w:r>
          </w:p>
          <w:p w14:paraId="12C9C714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i/>
              </w:rPr>
              <w:t>Symposium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b/>
              </w:rPr>
              <w:t>2007</w:t>
            </w:r>
            <w:r w:rsidRPr="007B7EA7">
              <w:rPr>
                <w:rFonts w:asciiTheme="minorHAnsi" w:hAnsiTheme="minorHAnsi" w:cstheme="minorHAnsi"/>
              </w:rPr>
              <w:t xml:space="preserve"> (Chicago, IL).</w:t>
            </w:r>
          </w:p>
        </w:tc>
      </w:tr>
      <w:tr w:rsidR="00B14805" w:rsidRPr="007B7EA7" w14:paraId="692AB898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7813D78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C3F393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530" w:type="dxa"/>
            <w:gridSpan w:val="4"/>
          </w:tcPr>
          <w:p w14:paraId="1082EC98" w14:textId="618D0261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Little AJ, Pacilli M, Pileggi DJ.  Montmorillonite K10 clay-catalyzed </w:t>
            </w:r>
          </w:p>
          <w:p w14:paraId="09BB2F21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  <w:i/>
              </w:rPr>
            </w:pPr>
            <w:r w:rsidRPr="007B7EA7">
              <w:rPr>
                <w:rFonts w:asciiTheme="minorHAnsi" w:hAnsiTheme="minorHAnsi" w:cstheme="minorHAnsi"/>
              </w:rPr>
              <w:t xml:space="preserve">addition and cyclization reactions of aldehydes.  </w:t>
            </w:r>
            <w:r w:rsidRPr="007B7EA7">
              <w:rPr>
                <w:rFonts w:asciiTheme="minorHAnsi" w:hAnsiTheme="minorHAnsi" w:cstheme="minorHAnsi"/>
                <w:i/>
              </w:rPr>
              <w:t>233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rd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</w:t>
            </w:r>
          </w:p>
          <w:p w14:paraId="6D0BC965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i/>
              </w:rPr>
              <w:t xml:space="preserve">American Chemical Society, </w:t>
            </w:r>
            <w:r w:rsidRPr="007B7EA7">
              <w:rPr>
                <w:rFonts w:asciiTheme="minorHAnsi" w:hAnsiTheme="minorHAnsi" w:cstheme="minorHAnsi"/>
              </w:rPr>
              <w:t xml:space="preserve">Chicago, IL; American Chemical Society: Washington, D. </w:t>
            </w:r>
          </w:p>
          <w:p w14:paraId="783A21AC" w14:textId="77777777" w:rsidR="00B14805" w:rsidRPr="007B7EA7" w:rsidRDefault="00B14805" w:rsidP="00590BE6">
            <w:pPr>
              <w:ind w:left="1440" w:hanging="1440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C., </w:t>
            </w:r>
            <w:r w:rsidRPr="007B7EA7">
              <w:rPr>
                <w:rFonts w:asciiTheme="minorHAnsi" w:hAnsiTheme="minorHAnsi" w:cstheme="minorHAnsi"/>
                <w:b/>
              </w:rPr>
              <w:t>2007</w:t>
            </w:r>
            <w:r w:rsidRPr="007B7EA7">
              <w:rPr>
                <w:rFonts w:asciiTheme="minorHAnsi" w:hAnsiTheme="minorHAnsi" w:cstheme="minorHAnsi"/>
              </w:rPr>
              <w:t>; ORGN 506.</w:t>
            </w:r>
          </w:p>
        </w:tc>
      </w:tr>
      <w:tr w:rsidR="00B14805" w:rsidRPr="007B7EA7" w14:paraId="2D49AEFA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26F89BD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2A7ECA1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530" w:type="dxa"/>
            <w:gridSpan w:val="4"/>
          </w:tcPr>
          <w:p w14:paraId="5D1C99EB" w14:textId="79A1372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Little AJ, Osner ZR.  Montmorillonite K10 clay-catalyzed hetero-Diels-Alder reaction of dienes with aldehydes.  </w:t>
            </w:r>
            <w:r w:rsidRPr="007B7EA7">
              <w:rPr>
                <w:rFonts w:asciiTheme="minorHAnsi" w:hAnsiTheme="minorHAnsi" w:cstheme="minorHAnsi"/>
                <w:i/>
              </w:rPr>
              <w:t>1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st</w:t>
            </w:r>
            <w:r w:rsidRPr="007B7EA7">
              <w:rPr>
                <w:rFonts w:asciiTheme="minorHAnsi" w:hAnsiTheme="minorHAnsi" w:cstheme="minorHAnsi"/>
                <w:i/>
              </w:rPr>
              <w:t xml:space="preserve"> Annual Chicago Area Undergraduate Research Symposium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b/>
              </w:rPr>
              <w:t>2006</w:t>
            </w:r>
            <w:r w:rsidRPr="007B7EA7">
              <w:rPr>
                <w:rFonts w:asciiTheme="minorHAnsi" w:hAnsiTheme="minorHAnsi" w:cstheme="minorHAnsi"/>
              </w:rPr>
              <w:t xml:space="preserve"> (Chicago, IL).</w:t>
            </w:r>
          </w:p>
        </w:tc>
      </w:tr>
      <w:tr w:rsidR="00B14805" w:rsidRPr="007B7EA7" w14:paraId="349CE8B3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7ECA882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AD6507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530" w:type="dxa"/>
            <w:gridSpan w:val="4"/>
          </w:tcPr>
          <w:p w14:paraId="4ADA5287" w14:textId="38CDACE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Lyons TW, Akroush MH, </w:t>
            </w:r>
            <w:proofErr w:type="spellStart"/>
            <w:r w:rsidRPr="007B7EA7">
              <w:rPr>
                <w:rFonts w:asciiTheme="minorHAnsi" w:hAnsiTheme="minorHAnsi" w:cstheme="minorHAnsi"/>
              </w:rPr>
              <w:t>Wucka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P.  Progress toward the synthesis of </w:t>
            </w:r>
            <w:r w:rsidRPr="007B7EA7">
              <w:rPr>
                <w:rFonts w:asciiTheme="minorHAnsi" w:hAnsiTheme="minorHAnsi" w:cstheme="minorHAnsi"/>
                <w:i/>
              </w:rPr>
              <w:t>cis</w:t>
            </w:r>
            <w:r w:rsidRPr="007B7EA7">
              <w:rPr>
                <w:rFonts w:asciiTheme="minorHAnsi" w:hAnsiTheme="minorHAnsi" w:cstheme="minorHAnsi"/>
              </w:rPr>
              <w:t xml:space="preserve">-2,3-epoxy-5-phenylpentan-1-ol derivatives, precursors to potential HIV-1-protease inhibitors.  </w:t>
            </w:r>
            <w:r w:rsidRPr="007B7EA7">
              <w:rPr>
                <w:rFonts w:asciiTheme="minorHAnsi" w:hAnsiTheme="minorHAnsi" w:cstheme="minorHAnsi"/>
                <w:i/>
              </w:rPr>
              <w:t>229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Society, </w:t>
            </w:r>
            <w:r w:rsidRPr="007B7EA7">
              <w:rPr>
                <w:rFonts w:asciiTheme="minorHAnsi" w:hAnsiTheme="minorHAnsi" w:cstheme="minorHAnsi"/>
              </w:rPr>
              <w:t xml:space="preserve">San Diego, CA; American Chemical Society: Washington, D. C., </w:t>
            </w:r>
            <w:r w:rsidRPr="007B7EA7">
              <w:rPr>
                <w:rFonts w:asciiTheme="minorHAnsi" w:hAnsiTheme="minorHAnsi" w:cstheme="minorHAnsi"/>
                <w:b/>
              </w:rPr>
              <w:t>2005</w:t>
            </w:r>
            <w:r w:rsidRPr="007B7EA7">
              <w:rPr>
                <w:rFonts w:asciiTheme="minorHAnsi" w:hAnsiTheme="minorHAnsi" w:cstheme="minorHAnsi"/>
              </w:rPr>
              <w:t>; ORGN 161.</w:t>
            </w:r>
          </w:p>
        </w:tc>
      </w:tr>
      <w:tr w:rsidR="00B14805" w:rsidRPr="007B7EA7" w14:paraId="13A17F8D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0297E4D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832960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0" w:type="dxa"/>
            <w:gridSpan w:val="4"/>
          </w:tcPr>
          <w:p w14:paraId="67B13094" w14:textId="457017AD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 xml:space="preserve">, McClelland KM, Morse KM.  Application of Montmorillonite clays in natural products synthesis.  </w:t>
            </w:r>
            <w:r w:rsidRPr="007B7EA7">
              <w:rPr>
                <w:rFonts w:asciiTheme="minorHAnsi" w:hAnsiTheme="minorHAnsi" w:cstheme="minorHAnsi"/>
                <w:i/>
              </w:rPr>
              <w:t>227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</w:t>
            </w:r>
            <w:r w:rsidRPr="007B7EA7">
              <w:rPr>
                <w:rFonts w:asciiTheme="minorHAnsi" w:hAnsiTheme="minorHAnsi" w:cstheme="minorHAnsi"/>
                <w:i/>
              </w:rPr>
              <w:lastRenderedPageBreak/>
              <w:t xml:space="preserve">Society, </w:t>
            </w:r>
            <w:r w:rsidRPr="007B7EA7">
              <w:rPr>
                <w:rFonts w:asciiTheme="minorHAnsi" w:hAnsiTheme="minorHAnsi" w:cstheme="minorHAnsi"/>
              </w:rPr>
              <w:t xml:space="preserve">Anaheim, CA: American Chemical Society: Washington, D. C., </w:t>
            </w:r>
            <w:r w:rsidRPr="007B7EA7">
              <w:rPr>
                <w:rFonts w:asciiTheme="minorHAnsi" w:hAnsiTheme="minorHAnsi" w:cstheme="minorHAnsi"/>
                <w:b/>
              </w:rPr>
              <w:t>2004</w:t>
            </w:r>
            <w:r w:rsidRPr="007B7EA7">
              <w:rPr>
                <w:rFonts w:asciiTheme="minorHAnsi" w:hAnsiTheme="minorHAnsi" w:cstheme="minorHAnsi"/>
              </w:rPr>
              <w:t>; ORGN 132.</w:t>
            </w:r>
          </w:p>
        </w:tc>
      </w:tr>
      <w:tr w:rsidR="00B14805" w:rsidRPr="007B7EA7" w14:paraId="25BF7E5B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5A6F94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1B5BCF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0" w:type="dxa"/>
            <w:gridSpan w:val="4"/>
          </w:tcPr>
          <w:p w14:paraId="141FDF20" w14:textId="7849334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McClelland KM, Coligado D.  Progress toward the synthesis of an anti-inflammatory acetophenone glucoside.  </w:t>
            </w:r>
            <w:r w:rsidRPr="007B7EA7">
              <w:rPr>
                <w:rFonts w:asciiTheme="minorHAnsi" w:hAnsiTheme="minorHAnsi" w:cstheme="minorHAnsi"/>
                <w:i/>
              </w:rPr>
              <w:t>225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Society, </w:t>
            </w:r>
            <w:r w:rsidRPr="007B7EA7">
              <w:rPr>
                <w:rFonts w:asciiTheme="minorHAnsi" w:hAnsiTheme="minorHAnsi" w:cstheme="minorHAnsi"/>
              </w:rPr>
              <w:t xml:space="preserve">New Orleans, LA; American Chemical Society: Washington, D. C., </w:t>
            </w:r>
            <w:r w:rsidRPr="007B7EA7">
              <w:rPr>
                <w:rFonts w:asciiTheme="minorHAnsi" w:hAnsiTheme="minorHAnsi" w:cstheme="minorHAnsi"/>
                <w:b/>
              </w:rPr>
              <w:t>2003</w:t>
            </w:r>
            <w:r w:rsidRPr="007B7EA7">
              <w:rPr>
                <w:rFonts w:asciiTheme="minorHAnsi" w:hAnsiTheme="minorHAnsi" w:cstheme="minorHAnsi"/>
              </w:rPr>
              <w:t>; ORGN 429.</w:t>
            </w:r>
          </w:p>
        </w:tc>
      </w:tr>
      <w:tr w:rsidR="00B14805" w:rsidRPr="007B7EA7" w14:paraId="73DBEB79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3E5F379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5E436C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0" w:type="dxa"/>
            <w:gridSpan w:val="4"/>
          </w:tcPr>
          <w:p w14:paraId="7F156BF7" w14:textId="2B41B038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Neves JA, Fuller R, Coligado D, Toth A, </w:t>
            </w:r>
            <w:proofErr w:type="spellStart"/>
            <w:r w:rsidRPr="007B7EA7">
              <w:rPr>
                <w:rFonts w:asciiTheme="minorHAnsi" w:hAnsiTheme="minorHAnsi" w:cstheme="minorHAnsi"/>
              </w:rPr>
              <w:t>RIchert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N, Finn MG.  Development and Screening of Potential Catalytic Antibodies.  </w:t>
            </w:r>
            <w:r w:rsidRPr="007B7EA7">
              <w:rPr>
                <w:rFonts w:asciiTheme="minorHAnsi" w:hAnsiTheme="minorHAnsi" w:cstheme="minorHAnsi"/>
                <w:i/>
              </w:rPr>
              <w:t>5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Annual Illinois Louis Stokes Alliance for Minority Participation in Undergraduate Research Symposium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b/>
              </w:rPr>
              <w:t xml:space="preserve">2001 </w:t>
            </w:r>
            <w:r w:rsidRPr="007B7EA7">
              <w:rPr>
                <w:rFonts w:asciiTheme="minorHAnsi" w:hAnsiTheme="minorHAnsi" w:cstheme="minorHAnsi"/>
              </w:rPr>
              <w:t>(Chicago, IL).</w:t>
            </w:r>
          </w:p>
        </w:tc>
      </w:tr>
      <w:tr w:rsidR="00B14805" w:rsidRPr="007B7EA7" w14:paraId="51B95EFA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56E56DD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3AB3350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0" w:type="dxa"/>
            <w:gridSpan w:val="4"/>
          </w:tcPr>
          <w:p w14:paraId="08056326" w14:textId="12122472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Neves J, Fuller R, Lynch T, Lucchetta E, Coligado D, Toth A, Richert N, Finn MG.  Reactive Immunization: Antibody Selection Through Glycoside Bond Formation.  </w:t>
            </w:r>
            <w:r w:rsidRPr="007B7EA7">
              <w:rPr>
                <w:rFonts w:asciiTheme="minorHAnsi" w:hAnsiTheme="minorHAnsi" w:cstheme="minorHAnsi"/>
                <w:i/>
              </w:rPr>
              <w:t>222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nd</w:t>
            </w:r>
            <w:r w:rsidRPr="007B7EA7">
              <w:rPr>
                <w:rFonts w:asciiTheme="minorHAnsi" w:hAnsiTheme="minorHAnsi" w:cstheme="minorHAnsi"/>
                <w:i/>
              </w:rPr>
              <w:t xml:space="preserve"> National Meeting of the American Chemical Society</w:t>
            </w:r>
            <w:r w:rsidRPr="007B7EA7">
              <w:rPr>
                <w:rFonts w:asciiTheme="minorHAnsi" w:hAnsiTheme="minorHAnsi" w:cstheme="minorHAnsi"/>
              </w:rPr>
              <w:t xml:space="preserve">, Chicago, IL; American Chemical Society: Washington, D. C., </w:t>
            </w:r>
            <w:r w:rsidRPr="007B7EA7">
              <w:rPr>
                <w:rFonts w:asciiTheme="minorHAnsi" w:hAnsiTheme="minorHAnsi" w:cstheme="minorHAnsi"/>
                <w:b/>
              </w:rPr>
              <w:t>2001</w:t>
            </w:r>
            <w:r w:rsidRPr="007B7EA7">
              <w:rPr>
                <w:rFonts w:asciiTheme="minorHAnsi" w:hAnsiTheme="minorHAnsi" w:cstheme="minorHAnsi"/>
              </w:rPr>
              <w:t>; ORGN 499.</w:t>
            </w:r>
          </w:p>
        </w:tc>
      </w:tr>
      <w:tr w:rsidR="00B14805" w:rsidRPr="007B7EA7" w14:paraId="4867E6C3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4F7D832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1D1E0D7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8530" w:type="dxa"/>
            <w:gridSpan w:val="4"/>
          </w:tcPr>
          <w:p w14:paraId="24F7904F" w14:textId="5D0CE38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  <w:b/>
              </w:rPr>
              <w:t>Dintzner M</w:t>
            </w:r>
            <w:r w:rsidRPr="007B7EA7">
              <w:rPr>
                <w:rFonts w:asciiTheme="minorHAnsi" w:hAnsiTheme="minorHAnsi" w:cstheme="minorHAnsi"/>
              </w:rPr>
              <w:t>,</w:t>
            </w:r>
            <w:r w:rsidRPr="007B7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B7EA7">
              <w:rPr>
                <w:rFonts w:asciiTheme="minorHAnsi" w:hAnsiTheme="minorHAnsi" w:cstheme="minorHAnsi"/>
              </w:rPr>
              <w:t>Kallmerten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JL.  Studies Toward the Total Synthesis of (+)-</w:t>
            </w:r>
            <w:proofErr w:type="spellStart"/>
            <w:r w:rsidRPr="007B7EA7">
              <w:rPr>
                <w:rFonts w:asciiTheme="minorHAnsi" w:hAnsiTheme="minorHAnsi" w:cstheme="minorHAnsi"/>
              </w:rPr>
              <w:t>Ansatrienins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 A</w:t>
            </w:r>
            <w:r w:rsidRPr="007B7EA7">
              <w:rPr>
                <w:rFonts w:asciiTheme="minorHAnsi" w:hAnsiTheme="minorHAnsi" w:cstheme="minorHAnsi"/>
                <w:vertAlign w:val="subscript"/>
              </w:rPr>
              <w:t>2</w:t>
            </w:r>
            <w:r w:rsidRPr="007B7EA7">
              <w:rPr>
                <w:rFonts w:asciiTheme="minorHAnsi" w:hAnsiTheme="minorHAnsi" w:cstheme="minorHAnsi"/>
              </w:rPr>
              <w:t xml:space="preserve"> and A</w:t>
            </w:r>
            <w:r w:rsidRPr="007B7EA7">
              <w:rPr>
                <w:rFonts w:asciiTheme="minorHAnsi" w:hAnsiTheme="minorHAnsi" w:cstheme="minorHAnsi"/>
                <w:vertAlign w:val="subscript"/>
              </w:rPr>
              <w:t>3</w:t>
            </w:r>
            <w:r w:rsidRPr="007B7EA7">
              <w:rPr>
                <w:rFonts w:asciiTheme="minorHAnsi" w:hAnsiTheme="minorHAnsi" w:cstheme="minorHAnsi"/>
              </w:rPr>
              <w:t xml:space="preserve">.  </w:t>
            </w:r>
            <w:r w:rsidRPr="007B7EA7">
              <w:rPr>
                <w:rFonts w:asciiTheme="minorHAnsi" w:hAnsiTheme="minorHAnsi" w:cstheme="minorHAnsi"/>
                <w:b/>
              </w:rPr>
              <w:t>M. R. Dintzner</w:t>
            </w:r>
            <w:r w:rsidRPr="007B7EA7">
              <w:rPr>
                <w:rFonts w:asciiTheme="minorHAnsi" w:hAnsiTheme="minorHAnsi" w:cstheme="minorHAnsi"/>
              </w:rPr>
              <w:t xml:space="preserve">, J. L. </w:t>
            </w:r>
            <w:proofErr w:type="spellStart"/>
            <w:r w:rsidRPr="007B7EA7">
              <w:rPr>
                <w:rFonts w:asciiTheme="minorHAnsi" w:hAnsiTheme="minorHAnsi" w:cstheme="minorHAnsi"/>
              </w:rPr>
              <w:t>Kallmerten</w:t>
            </w:r>
            <w:proofErr w:type="spellEnd"/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i/>
              </w:rPr>
              <w:t>27</w:t>
            </w:r>
            <w:r w:rsidRPr="007B7EA7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Pr="007B7EA7">
              <w:rPr>
                <w:rFonts w:asciiTheme="minorHAnsi" w:hAnsiTheme="minorHAnsi" w:cstheme="minorHAnsi"/>
                <w:i/>
              </w:rPr>
              <w:t xml:space="preserve"> Northeast Regional Meeting of the American Chemical Society</w:t>
            </w:r>
            <w:r w:rsidRPr="007B7EA7">
              <w:rPr>
                <w:rFonts w:asciiTheme="minorHAnsi" w:hAnsiTheme="minorHAnsi" w:cstheme="minorHAnsi"/>
              </w:rPr>
              <w:t xml:space="preserve">, </w:t>
            </w:r>
            <w:r w:rsidRPr="007B7EA7">
              <w:rPr>
                <w:rFonts w:asciiTheme="minorHAnsi" w:hAnsiTheme="minorHAnsi" w:cstheme="minorHAnsi"/>
                <w:b/>
              </w:rPr>
              <w:t>1997</w:t>
            </w:r>
            <w:r w:rsidRPr="007B7EA7">
              <w:rPr>
                <w:rFonts w:asciiTheme="minorHAnsi" w:hAnsiTheme="minorHAnsi" w:cstheme="minorHAnsi"/>
              </w:rPr>
              <w:t xml:space="preserve"> (Saratoga, NY).</w:t>
            </w:r>
          </w:p>
        </w:tc>
      </w:tr>
      <w:tr w:rsidR="00B14805" w:rsidRPr="007B7EA7" w14:paraId="646BE505" w14:textId="77777777" w:rsidTr="00590BE6">
        <w:trPr>
          <w:gridAfter w:val="1"/>
          <w:wAfter w:w="5931" w:type="dxa"/>
        </w:trPr>
        <w:tc>
          <w:tcPr>
            <w:tcW w:w="376" w:type="dxa"/>
          </w:tcPr>
          <w:p w14:paraId="550CAC4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4" w:type="dxa"/>
          </w:tcPr>
          <w:p w14:paraId="623A90D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gridSpan w:val="3"/>
          </w:tcPr>
          <w:p w14:paraId="7BD3488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D59AF5D" w14:textId="77777777" w:rsidR="00B14805" w:rsidRDefault="00B14805" w:rsidP="00590BE6">
            <w:pPr>
              <w:rPr>
                <w:rFonts w:asciiTheme="minorHAnsi" w:hAnsiTheme="minorHAnsi" w:cstheme="minorHAnsi"/>
              </w:rPr>
            </w:pPr>
          </w:p>
          <w:p w14:paraId="7392DE6D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580759F0" w14:textId="77777777" w:rsidTr="00590BE6">
        <w:trPr>
          <w:gridAfter w:val="1"/>
          <w:wAfter w:w="5931" w:type="dxa"/>
        </w:trPr>
        <w:tc>
          <w:tcPr>
            <w:tcW w:w="9450" w:type="dxa"/>
            <w:gridSpan w:val="6"/>
          </w:tcPr>
          <w:p w14:paraId="66CC792B" w14:textId="488C2AB5" w:rsidR="00B14805" w:rsidRDefault="00B14805" w:rsidP="00590BE6">
            <w:pPr>
              <w:rPr>
                <w:rFonts w:asciiTheme="minorHAnsi" w:hAnsiTheme="minorHAnsi" w:cstheme="minorHAnsi"/>
                <w:b/>
                <w:bCs/>
              </w:rPr>
            </w:pPr>
            <w:r w:rsidRPr="00B9211D">
              <w:rPr>
                <w:rFonts w:asciiTheme="minorHAnsi" w:hAnsiTheme="minorHAnsi" w:cstheme="minorHAnsi"/>
                <w:b/>
                <w:bCs/>
              </w:rPr>
              <w:t>SERVICE</w:t>
            </w:r>
            <w:r w:rsidRPr="00E52B10">
              <w:rPr>
                <w:rFonts w:asciiTheme="minorHAnsi" w:hAnsiTheme="minorHAnsi" w:cstheme="minorHAnsi"/>
                <w:b/>
                <w:bCs/>
              </w:rPr>
              <w:t xml:space="preserve"> AND PROFESSIONAL ENGAGEMENT </w:t>
            </w:r>
            <w:r w:rsidRPr="00B9211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F18DDF1" w14:textId="6CCE0638" w:rsidR="00B14805" w:rsidRPr="00B9211D" w:rsidRDefault="00B14805" w:rsidP="00590BE6">
            <w:pPr>
              <w:rPr>
                <w:rFonts w:asciiTheme="minorHAnsi" w:hAnsiTheme="minorHAnsi" w:cstheme="minorHAnsi"/>
                <w:b/>
                <w:bCs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D19458" wp14:editId="2134D38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6209969" cy="15903"/>
                      <wp:effectExtent l="0" t="0" r="19685" b="22225"/>
                      <wp:wrapNone/>
                      <wp:docPr id="12475509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C99EB" id="Straight Connector 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pt" to="488.95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B14805" w:rsidRPr="007B7EA7" w14:paraId="5C4D40DD" w14:textId="77777777" w:rsidTr="00590BE6">
        <w:trPr>
          <w:gridAfter w:val="1"/>
          <w:wAfter w:w="5931" w:type="dxa"/>
        </w:trPr>
        <w:tc>
          <w:tcPr>
            <w:tcW w:w="9450" w:type="dxa"/>
            <w:gridSpan w:val="6"/>
          </w:tcPr>
          <w:p w14:paraId="12297A80" w14:textId="1EBB548D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Service within the </w:t>
            </w:r>
            <w:r w:rsidRPr="007B7EA7">
              <w:rPr>
                <w:rFonts w:asciiTheme="minorHAnsi" w:hAnsiTheme="minorHAnsi" w:cstheme="minorHAnsi"/>
                <w:b/>
                <w:i/>
              </w:rPr>
              <w:t>Discipline</w:t>
            </w:r>
          </w:p>
        </w:tc>
      </w:tr>
      <w:tr w:rsidR="00B14805" w:rsidRPr="007B7EA7" w14:paraId="46441F48" w14:textId="77777777" w:rsidTr="00583AC7">
        <w:tc>
          <w:tcPr>
            <w:tcW w:w="376" w:type="dxa"/>
          </w:tcPr>
          <w:p w14:paraId="371277C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A89AC03" w14:textId="2315166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2020-2021</w:t>
            </w:r>
          </w:p>
        </w:tc>
        <w:tc>
          <w:tcPr>
            <w:tcW w:w="540" w:type="dxa"/>
            <w:gridSpan w:val="2"/>
          </w:tcPr>
          <w:p w14:paraId="6E98DB0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918C4D5" w14:textId="7B09369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Annual Meeting Programming Committee</w:t>
            </w:r>
          </w:p>
        </w:tc>
      </w:tr>
      <w:tr w:rsidR="00B14805" w:rsidRPr="007B7EA7" w14:paraId="4BEF532A" w14:textId="77777777" w:rsidTr="00583AC7">
        <w:tc>
          <w:tcPr>
            <w:tcW w:w="376" w:type="dxa"/>
          </w:tcPr>
          <w:p w14:paraId="412BC64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4762767F" w14:textId="05012EA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2017-2018</w:t>
            </w:r>
          </w:p>
        </w:tc>
        <w:tc>
          <w:tcPr>
            <w:tcW w:w="540" w:type="dxa"/>
            <w:gridSpan w:val="2"/>
          </w:tcPr>
          <w:p w14:paraId="2768C4C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951A336" w14:textId="1968983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Assessment SIG Programming Task Force</w:t>
            </w:r>
          </w:p>
        </w:tc>
      </w:tr>
      <w:tr w:rsidR="00B14805" w:rsidRPr="007B7EA7" w14:paraId="53769A88" w14:textId="77777777" w:rsidTr="00583AC7">
        <w:tc>
          <w:tcPr>
            <w:tcW w:w="376" w:type="dxa"/>
          </w:tcPr>
          <w:p w14:paraId="3A52255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C70269D" w14:textId="67778C8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2017-2018</w:t>
            </w:r>
          </w:p>
        </w:tc>
        <w:tc>
          <w:tcPr>
            <w:tcW w:w="540" w:type="dxa"/>
            <w:gridSpan w:val="2"/>
          </w:tcPr>
          <w:p w14:paraId="7586605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3F2A43C4" w14:textId="70578D5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Professional Affairs Committee</w:t>
            </w:r>
          </w:p>
        </w:tc>
      </w:tr>
      <w:tr w:rsidR="00B14805" w:rsidRPr="007B7EA7" w14:paraId="0ABC6E80" w14:textId="77777777" w:rsidTr="00583AC7">
        <w:tc>
          <w:tcPr>
            <w:tcW w:w="376" w:type="dxa"/>
          </w:tcPr>
          <w:p w14:paraId="7E4DFA1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0801EF2" w14:textId="1AC9CFF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2017-2018</w:t>
            </w:r>
          </w:p>
        </w:tc>
        <w:tc>
          <w:tcPr>
            <w:tcW w:w="540" w:type="dxa"/>
            <w:gridSpan w:val="2"/>
          </w:tcPr>
          <w:p w14:paraId="1E2FF49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30C82EE9" w14:textId="4B3C906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New England Regional Assessment Consortium (NERAC), Chair </w:t>
            </w:r>
          </w:p>
        </w:tc>
      </w:tr>
      <w:tr w:rsidR="00B14805" w:rsidRPr="007B7EA7" w14:paraId="342266DE" w14:textId="77777777" w:rsidTr="00583AC7">
        <w:tc>
          <w:tcPr>
            <w:tcW w:w="376" w:type="dxa"/>
          </w:tcPr>
          <w:p w14:paraId="16403AF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3921FC34" w14:textId="541B5F1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540" w:type="dxa"/>
            <w:gridSpan w:val="2"/>
          </w:tcPr>
          <w:p w14:paraId="67D529C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7AFF3A1" w14:textId="391C7C0E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New England Regional Assessment Consortium (NERAC), Chair Elect</w:t>
            </w:r>
          </w:p>
        </w:tc>
      </w:tr>
      <w:tr w:rsidR="00B14805" w:rsidRPr="007B7EA7" w14:paraId="286544E0" w14:textId="77777777" w:rsidTr="00583AC7">
        <w:tc>
          <w:tcPr>
            <w:tcW w:w="376" w:type="dxa"/>
          </w:tcPr>
          <w:p w14:paraId="34450FE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87FB6D5" w14:textId="10A5A87A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40" w:type="dxa"/>
            <w:gridSpan w:val="2"/>
          </w:tcPr>
          <w:p w14:paraId="3695DFC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EB672F7" w14:textId="3E3D0778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Council of Faculty Quorum Committee, Chair</w:t>
            </w:r>
          </w:p>
        </w:tc>
      </w:tr>
      <w:tr w:rsidR="00B14805" w:rsidRPr="007B7EA7" w14:paraId="41EE35DA" w14:textId="77777777" w:rsidTr="00583AC7">
        <w:tc>
          <w:tcPr>
            <w:tcW w:w="376" w:type="dxa"/>
          </w:tcPr>
          <w:p w14:paraId="2C89068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FCC9FF2" w14:textId="759A7E6D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2014-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540" w:type="dxa"/>
            <w:gridSpan w:val="2"/>
          </w:tcPr>
          <w:p w14:paraId="0820C92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CD1A685" w14:textId="42F11488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New England Regional Assessment Consortium (NERAC)</w:t>
            </w:r>
          </w:p>
        </w:tc>
      </w:tr>
      <w:tr w:rsidR="00B14805" w:rsidRPr="007B7EA7" w14:paraId="40BFB852" w14:textId="77777777" w:rsidTr="00583AC7">
        <w:tc>
          <w:tcPr>
            <w:tcW w:w="376" w:type="dxa"/>
          </w:tcPr>
          <w:p w14:paraId="52DAB40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2B38670D" w14:textId="4235563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2014-present</w:t>
            </w:r>
          </w:p>
        </w:tc>
        <w:tc>
          <w:tcPr>
            <w:tcW w:w="540" w:type="dxa"/>
            <w:gridSpan w:val="2"/>
          </w:tcPr>
          <w:p w14:paraId="2DD62BA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0C55558D" w14:textId="1338F25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Assessment SIG Communications Committee</w:t>
            </w:r>
          </w:p>
        </w:tc>
      </w:tr>
      <w:tr w:rsidR="00B14805" w:rsidRPr="007B7EA7" w14:paraId="27278EE7" w14:textId="77777777" w:rsidTr="00583AC7">
        <w:tc>
          <w:tcPr>
            <w:tcW w:w="376" w:type="dxa"/>
          </w:tcPr>
          <w:p w14:paraId="2476143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0F1B94C" w14:textId="5BB21A2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2013-present</w:t>
            </w:r>
          </w:p>
        </w:tc>
        <w:tc>
          <w:tcPr>
            <w:tcW w:w="540" w:type="dxa"/>
            <w:gridSpan w:val="2"/>
          </w:tcPr>
          <w:p w14:paraId="345E917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AFF81E9" w14:textId="1D93612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Assessment SIG</w:t>
            </w:r>
          </w:p>
        </w:tc>
      </w:tr>
      <w:tr w:rsidR="00B14805" w:rsidRPr="007B7EA7" w14:paraId="44A5ED13" w14:textId="77777777" w:rsidTr="00583AC7">
        <w:tc>
          <w:tcPr>
            <w:tcW w:w="376" w:type="dxa"/>
          </w:tcPr>
          <w:p w14:paraId="6DD940C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4298298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gridSpan w:val="2"/>
          </w:tcPr>
          <w:p w14:paraId="627E024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172A164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3921679A" w14:textId="77777777" w:rsidTr="00590BE6">
        <w:trPr>
          <w:gridAfter w:val="1"/>
          <w:wAfter w:w="5931" w:type="dxa"/>
        </w:trPr>
        <w:tc>
          <w:tcPr>
            <w:tcW w:w="9450" w:type="dxa"/>
            <w:gridSpan w:val="6"/>
          </w:tcPr>
          <w:p w14:paraId="79B53E3B" w14:textId="444F43AF" w:rsidR="00B14805" w:rsidRPr="00790AFF" w:rsidRDefault="00B14805" w:rsidP="00590BE6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0AF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Service at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Chapman University School of Pharmacy </w:t>
            </w:r>
          </w:p>
        </w:tc>
      </w:tr>
      <w:tr w:rsidR="008A6CD6" w:rsidRPr="007B7EA7" w14:paraId="19B73F88" w14:textId="77777777" w:rsidTr="00583AC7">
        <w:tc>
          <w:tcPr>
            <w:tcW w:w="376" w:type="dxa"/>
          </w:tcPr>
          <w:p w14:paraId="7CFDFB75" w14:textId="77777777" w:rsidR="008A6CD6" w:rsidRPr="007B7EA7" w:rsidRDefault="008A6CD6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36A4AA38" w14:textId="35B34440" w:rsidR="008A6CD6" w:rsidRDefault="008A6CD6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540" w:type="dxa"/>
            <w:gridSpan w:val="2"/>
          </w:tcPr>
          <w:p w14:paraId="662303C7" w14:textId="77777777" w:rsidR="008A6CD6" w:rsidRPr="007B7EA7" w:rsidRDefault="008A6CD6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854D689" w14:textId="585E2228" w:rsidR="008A6CD6" w:rsidRDefault="008A6CD6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CUSP Strategic Plan Working Group Co-Chair</w:t>
            </w:r>
          </w:p>
        </w:tc>
      </w:tr>
      <w:tr w:rsidR="005B6D62" w:rsidRPr="007B7EA7" w14:paraId="117AA82D" w14:textId="77777777" w:rsidTr="00583AC7">
        <w:tc>
          <w:tcPr>
            <w:tcW w:w="376" w:type="dxa"/>
          </w:tcPr>
          <w:p w14:paraId="6C3F98D1" w14:textId="77777777" w:rsidR="005B6D62" w:rsidRPr="007B7EA7" w:rsidRDefault="005B6D62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ED67572" w14:textId="412452C5" w:rsidR="005B6D62" w:rsidRDefault="005B6D62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40" w:type="dxa"/>
            <w:gridSpan w:val="2"/>
          </w:tcPr>
          <w:p w14:paraId="6464896D" w14:textId="77777777" w:rsidR="005B6D62" w:rsidRPr="007B7EA7" w:rsidRDefault="005B6D62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FF913D4" w14:textId="3AFB5AB6" w:rsidR="005B6D62" w:rsidRDefault="005B6D62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Search Committee for Vice Provost for Faculty Advancement &amp; </w:t>
            </w:r>
            <w:r>
              <w:rPr>
                <w:rFonts w:asciiTheme="minorHAnsi" w:hAnsiTheme="minorHAnsi" w:cstheme="minorHAnsi"/>
              </w:rPr>
              <w:br/>
              <w:t>Institutional Effectiveness</w:t>
            </w:r>
          </w:p>
        </w:tc>
      </w:tr>
      <w:tr w:rsidR="00FF0292" w:rsidRPr="007B7EA7" w14:paraId="2861DCC6" w14:textId="77777777" w:rsidTr="00583AC7">
        <w:tc>
          <w:tcPr>
            <w:tcW w:w="376" w:type="dxa"/>
          </w:tcPr>
          <w:p w14:paraId="5F1AF200" w14:textId="77777777" w:rsidR="00FF0292" w:rsidRPr="007B7EA7" w:rsidRDefault="00FF0292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27C2CBEF" w14:textId="225C11CD" w:rsidR="00FF0292" w:rsidRDefault="00FF0292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2024-present</w:t>
            </w:r>
          </w:p>
        </w:tc>
        <w:tc>
          <w:tcPr>
            <w:tcW w:w="540" w:type="dxa"/>
            <w:gridSpan w:val="2"/>
          </w:tcPr>
          <w:p w14:paraId="771652CF" w14:textId="77777777" w:rsidR="00FF0292" w:rsidRPr="007B7EA7" w:rsidRDefault="00FF0292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E73B7E0" w14:textId="32293C53" w:rsidR="00FF0292" w:rsidRDefault="00FF0292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Academic Integrity Committee</w:t>
            </w:r>
          </w:p>
        </w:tc>
      </w:tr>
      <w:tr w:rsidR="005E136C" w:rsidRPr="007B7EA7" w14:paraId="6B1037EE" w14:textId="77777777" w:rsidTr="00583AC7">
        <w:tc>
          <w:tcPr>
            <w:tcW w:w="376" w:type="dxa"/>
          </w:tcPr>
          <w:p w14:paraId="4014F2B8" w14:textId="77777777" w:rsidR="005E136C" w:rsidRPr="007B7EA7" w:rsidRDefault="005E136C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EB057CE" w14:textId="52DAFD3F" w:rsidR="005E136C" w:rsidRDefault="005E136C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2024-2025</w:t>
            </w:r>
          </w:p>
        </w:tc>
        <w:tc>
          <w:tcPr>
            <w:tcW w:w="540" w:type="dxa"/>
            <w:gridSpan w:val="2"/>
          </w:tcPr>
          <w:p w14:paraId="4E25674E" w14:textId="77777777" w:rsidR="005E136C" w:rsidRPr="007B7EA7" w:rsidRDefault="005E136C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0BF903B7" w14:textId="7362056E" w:rsidR="005E136C" w:rsidRDefault="005E136C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 Evaluation Task</w:t>
            </w:r>
            <w:r w:rsidR="00613F9E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orce, Chair</w:t>
            </w:r>
          </w:p>
        </w:tc>
      </w:tr>
      <w:tr w:rsidR="005E136C" w:rsidRPr="007B7EA7" w14:paraId="469AD70F" w14:textId="77777777" w:rsidTr="00583AC7">
        <w:tc>
          <w:tcPr>
            <w:tcW w:w="376" w:type="dxa"/>
          </w:tcPr>
          <w:p w14:paraId="570C693C" w14:textId="77777777" w:rsidR="005E136C" w:rsidRPr="007B7EA7" w:rsidRDefault="005E136C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22E0422" w14:textId="281857B1" w:rsidR="005E136C" w:rsidRDefault="005E136C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2023-present</w:t>
            </w:r>
          </w:p>
        </w:tc>
        <w:tc>
          <w:tcPr>
            <w:tcW w:w="540" w:type="dxa"/>
            <w:gridSpan w:val="2"/>
          </w:tcPr>
          <w:p w14:paraId="0A613DF5" w14:textId="77777777" w:rsidR="005E136C" w:rsidRPr="007B7EA7" w:rsidRDefault="005E136C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4F929CEC" w14:textId="75B7C2A1" w:rsidR="005E136C" w:rsidRDefault="005E136C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Curriculum Review and Quality Assurance Task</w:t>
            </w:r>
            <w:r w:rsidR="00613F9E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orce</w:t>
            </w:r>
          </w:p>
        </w:tc>
      </w:tr>
      <w:tr w:rsidR="00B14805" w:rsidRPr="007B7EA7" w14:paraId="3A9B426E" w14:textId="77777777" w:rsidTr="00583AC7">
        <w:tc>
          <w:tcPr>
            <w:tcW w:w="376" w:type="dxa"/>
          </w:tcPr>
          <w:p w14:paraId="29A400D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3BFFAFD" w14:textId="48A8D8F1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2023-present</w:t>
            </w:r>
          </w:p>
        </w:tc>
        <w:tc>
          <w:tcPr>
            <w:tcW w:w="540" w:type="dxa"/>
            <w:gridSpan w:val="2"/>
          </w:tcPr>
          <w:p w14:paraId="470C841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463356F1" w14:textId="6B6E1C74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Supplemental Student Success Advisor</w:t>
            </w:r>
          </w:p>
        </w:tc>
      </w:tr>
      <w:tr w:rsidR="00B14805" w:rsidRPr="007B7EA7" w14:paraId="7EF2B2E6" w14:textId="77777777" w:rsidTr="00583AC7">
        <w:tc>
          <w:tcPr>
            <w:tcW w:w="376" w:type="dxa"/>
          </w:tcPr>
          <w:p w14:paraId="7F71342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34EBDD38" w14:textId="1B0A2EA0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2022-</w:t>
            </w:r>
            <w:r w:rsidR="005E136C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40" w:type="dxa"/>
            <w:gridSpan w:val="2"/>
          </w:tcPr>
          <w:p w14:paraId="579287C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B6FE6B7" w14:textId="34CC1806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CUSP Accreditation Self-Study Steering Team</w:t>
            </w:r>
            <w:r w:rsidR="005E136C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</w:tr>
      <w:tr w:rsidR="00B14805" w:rsidRPr="007B7EA7" w14:paraId="20C92665" w14:textId="77777777" w:rsidTr="00583AC7">
        <w:tc>
          <w:tcPr>
            <w:tcW w:w="376" w:type="dxa"/>
          </w:tcPr>
          <w:p w14:paraId="4DA879E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3594186" w14:textId="13ACEFD3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2023-</w:t>
            </w:r>
            <w:r w:rsidR="005E136C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40" w:type="dxa"/>
            <w:gridSpan w:val="2"/>
          </w:tcPr>
          <w:p w14:paraId="22338AC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E5F8048" w14:textId="54F92E6F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CUSP Diversity, Equity, and Inclusion (DEI) Task Force</w:t>
            </w:r>
          </w:p>
        </w:tc>
      </w:tr>
      <w:tr w:rsidR="00B14805" w:rsidRPr="007B7EA7" w14:paraId="52DC837B" w14:textId="77777777" w:rsidTr="00583AC7">
        <w:tc>
          <w:tcPr>
            <w:tcW w:w="376" w:type="dxa"/>
          </w:tcPr>
          <w:p w14:paraId="4D5D56E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0DAE503" w14:textId="7724745D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2021-2022</w:t>
            </w:r>
          </w:p>
        </w:tc>
        <w:tc>
          <w:tcPr>
            <w:tcW w:w="540" w:type="dxa"/>
            <w:gridSpan w:val="2"/>
          </w:tcPr>
          <w:p w14:paraId="38904D7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12F818CF" w14:textId="288E49DC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CUSP Community Website Development and Relaunch Task Force</w:t>
            </w:r>
          </w:p>
        </w:tc>
      </w:tr>
      <w:tr w:rsidR="00B14805" w:rsidRPr="007B7EA7" w14:paraId="4F1DC2AE" w14:textId="77777777" w:rsidTr="00583AC7">
        <w:tc>
          <w:tcPr>
            <w:tcW w:w="376" w:type="dxa"/>
          </w:tcPr>
          <w:p w14:paraId="008EDA5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35A33EA" w14:textId="1626E9D5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540" w:type="dxa"/>
            <w:gridSpan w:val="2"/>
          </w:tcPr>
          <w:p w14:paraId="36864D5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9528DFB" w14:textId="2ED5621F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OSCE Task Force</w:t>
            </w:r>
          </w:p>
        </w:tc>
      </w:tr>
      <w:tr w:rsidR="00B14805" w:rsidRPr="007B7EA7" w14:paraId="57C92AE9" w14:textId="77777777" w:rsidTr="00583AC7">
        <w:tc>
          <w:tcPr>
            <w:tcW w:w="376" w:type="dxa"/>
          </w:tcPr>
          <w:p w14:paraId="28A60FC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5B786BB" w14:textId="68941C5A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540" w:type="dxa"/>
            <w:gridSpan w:val="2"/>
          </w:tcPr>
          <w:p w14:paraId="6CB8741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B49C2F5" w14:textId="148E48E1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I’M IN! Committee</w:t>
            </w:r>
          </w:p>
        </w:tc>
      </w:tr>
      <w:tr w:rsidR="00B14805" w:rsidRPr="007B7EA7" w14:paraId="056124BC" w14:textId="77777777" w:rsidTr="00583AC7">
        <w:tc>
          <w:tcPr>
            <w:tcW w:w="376" w:type="dxa"/>
          </w:tcPr>
          <w:p w14:paraId="68C90B2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3BD3C46" w14:textId="33B8EA60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540" w:type="dxa"/>
            <w:gridSpan w:val="2"/>
          </w:tcPr>
          <w:p w14:paraId="0DBDF4E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4B688FCA" w14:textId="2E52B39C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CUSP Graduate Programs Self-Study Team, Co-Chair</w:t>
            </w:r>
          </w:p>
        </w:tc>
      </w:tr>
      <w:tr w:rsidR="00B14805" w:rsidRPr="007B7EA7" w14:paraId="12C060B3" w14:textId="77777777" w:rsidTr="00583AC7">
        <w:tc>
          <w:tcPr>
            <w:tcW w:w="376" w:type="dxa"/>
          </w:tcPr>
          <w:p w14:paraId="66EE1B7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7A071C8" w14:textId="554FC7A8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2020-present</w:t>
            </w:r>
          </w:p>
        </w:tc>
        <w:tc>
          <w:tcPr>
            <w:tcW w:w="540" w:type="dxa"/>
            <w:gridSpan w:val="2"/>
          </w:tcPr>
          <w:p w14:paraId="4139DF6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43CFCF0" w14:textId="6640BF88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Affairs Committee (advisory)</w:t>
            </w:r>
          </w:p>
        </w:tc>
      </w:tr>
      <w:tr w:rsidR="00B14805" w:rsidRPr="007B7EA7" w14:paraId="34108CB3" w14:textId="77777777" w:rsidTr="00583AC7">
        <w:tc>
          <w:tcPr>
            <w:tcW w:w="376" w:type="dxa"/>
          </w:tcPr>
          <w:p w14:paraId="37A4DAA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4A6635E7" w14:textId="704D095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2020-present</w:t>
            </w:r>
          </w:p>
        </w:tc>
        <w:tc>
          <w:tcPr>
            <w:tcW w:w="540" w:type="dxa"/>
            <w:gridSpan w:val="2"/>
          </w:tcPr>
          <w:p w14:paraId="4E2EBFF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286AFBB" w14:textId="16EDAC0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Assessment Committee (</w:t>
            </w:r>
            <w:r w:rsidRPr="007B7EA7">
              <w:rPr>
                <w:rFonts w:asciiTheme="minorHAnsi" w:hAnsiTheme="minorHAnsi" w:cstheme="minorHAnsi"/>
                <w:i/>
                <w:iCs/>
              </w:rPr>
              <w:t>ex officio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B14805" w:rsidRPr="007B7EA7" w14:paraId="13FEE063" w14:textId="77777777" w:rsidTr="00583AC7">
        <w:tc>
          <w:tcPr>
            <w:tcW w:w="376" w:type="dxa"/>
          </w:tcPr>
          <w:p w14:paraId="4E4AE37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2A04D5AC" w14:textId="2348E543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2020-2021</w:t>
            </w:r>
          </w:p>
        </w:tc>
        <w:tc>
          <w:tcPr>
            <w:tcW w:w="540" w:type="dxa"/>
            <w:gridSpan w:val="2"/>
          </w:tcPr>
          <w:p w14:paraId="1685FCF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D46E654" w14:textId="4B61FA7A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 Review Committee (</w:t>
            </w:r>
            <w:r>
              <w:rPr>
                <w:rFonts w:asciiTheme="minorHAnsi" w:hAnsiTheme="minorHAnsi" w:cstheme="minorHAnsi"/>
                <w:i/>
                <w:iCs/>
              </w:rPr>
              <w:t>ex officio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B14805" w:rsidRPr="007B7EA7" w14:paraId="716E16F3" w14:textId="77777777" w:rsidTr="00583AC7">
        <w:tc>
          <w:tcPr>
            <w:tcW w:w="376" w:type="dxa"/>
          </w:tcPr>
          <w:p w14:paraId="67FBCA0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41828FDD" w14:textId="21ABF7CA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2020-</w:t>
            </w:r>
            <w:r w:rsidR="005E136C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540" w:type="dxa"/>
            <w:gridSpan w:val="2"/>
          </w:tcPr>
          <w:p w14:paraId="48D5EDE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2145783" w14:textId="45637F3F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Leadership Council</w:t>
            </w:r>
          </w:p>
        </w:tc>
      </w:tr>
      <w:tr w:rsidR="00B14805" w:rsidRPr="007B7EA7" w14:paraId="30461238" w14:textId="77777777" w:rsidTr="00583AC7">
        <w:tc>
          <w:tcPr>
            <w:tcW w:w="376" w:type="dxa"/>
          </w:tcPr>
          <w:p w14:paraId="27AB8DD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B6DEA8A" w14:textId="4E9D8F07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2020-present</w:t>
            </w:r>
          </w:p>
        </w:tc>
        <w:tc>
          <w:tcPr>
            <w:tcW w:w="540" w:type="dxa"/>
            <w:gridSpan w:val="2"/>
          </w:tcPr>
          <w:p w14:paraId="42CBA41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196419FF" w14:textId="27D014F9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Dean’s Council</w:t>
            </w:r>
          </w:p>
        </w:tc>
      </w:tr>
      <w:tr w:rsidR="00B14805" w:rsidRPr="007B7EA7" w14:paraId="03FFD5C3" w14:textId="77777777" w:rsidTr="00583AC7">
        <w:tc>
          <w:tcPr>
            <w:tcW w:w="376" w:type="dxa"/>
          </w:tcPr>
          <w:p w14:paraId="3E31F2B9" w14:textId="1F25090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D398058" w14:textId="789C650B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2020-</w:t>
            </w:r>
            <w:r w:rsidR="005E136C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540" w:type="dxa"/>
            <w:gridSpan w:val="2"/>
          </w:tcPr>
          <w:p w14:paraId="41FD815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3557CA7C" w14:textId="233BE5B5" w:rsidR="00B14805" w:rsidRDefault="00B14805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Culture Committee</w:t>
            </w:r>
          </w:p>
        </w:tc>
      </w:tr>
      <w:tr w:rsidR="00B14805" w:rsidRPr="007B7EA7" w14:paraId="4C013245" w14:textId="77777777" w:rsidTr="00583AC7">
        <w:tc>
          <w:tcPr>
            <w:tcW w:w="376" w:type="dxa"/>
          </w:tcPr>
          <w:p w14:paraId="561513F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1ACE98B" w14:textId="77777777" w:rsidR="00B14805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gridSpan w:val="2"/>
          </w:tcPr>
          <w:p w14:paraId="61882D0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4034FE01" w14:textId="77777777" w:rsidR="00B14805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7D97E578" w14:textId="77777777" w:rsidTr="00590BE6">
        <w:trPr>
          <w:gridAfter w:val="1"/>
          <w:wAfter w:w="5931" w:type="dxa"/>
        </w:trPr>
        <w:tc>
          <w:tcPr>
            <w:tcW w:w="9450" w:type="dxa"/>
            <w:gridSpan w:val="6"/>
          </w:tcPr>
          <w:p w14:paraId="3EA290C0" w14:textId="66134FD0" w:rsidR="00B14805" w:rsidRPr="00790AFF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0AFF">
              <w:rPr>
                <w:rFonts w:asciiTheme="minorHAnsi" w:hAnsiTheme="minorHAnsi" w:cstheme="minorHAnsi"/>
                <w:b/>
                <w:bCs/>
                <w:i/>
                <w:iCs/>
              </w:rPr>
              <w:t>Service at Western New England University</w:t>
            </w:r>
          </w:p>
        </w:tc>
      </w:tr>
      <w:tr w:rsidR="00B14805" w:rsidRPr="007B7EA7" w14:paraId="7A5E443B" w14:textId="77777777" w:rsidTr="00583AC7">
        <w:tc>
          <w:tcPr>
            <w:tcW w:w="376" w:type="dxa"/>
          </w:tcPr>
          <w:p w14:paraId="34DD858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31577D88" w14:textId="51EECC3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2018-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540" w:type="dxa"/>
            <w:gridSpan w:val="2"/>
          </w:tcPr>
          <w:p w14:paraId="047791D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A21B65F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Student Affairs Committee, ex-officio with a vote</w:t>
            </w:r>
          </w:p>
        </w:tc>
      </w:tr>
      <w:tr w:rsidR="00B14805" w:rsidRPr="007B7EA7" w14:paraId="42CD1410" w14:textId="77777777" w:rsidTr="00583AC7">
        <w:tc>
          <w:tcPr>
            <w:tcW w:w="376" w:type="dxa"/>
          </w:tcPr>
          <w:p w14:paraId="0D6C970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9EAAA4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540" w:type="dxa"/>
            <w:gridSpan w:val="2"/>
          </w:tcPr>
          <w:p w14:paraId="5A94461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05525680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NAPLEX Prep Taskforce, Chair</w:t>
            </w:r>
          </w:p>
        </w:tc>
      </w:tr>
      <w:tr w:rsidR="00B14805" w:rsidRPr="007B7EA7" w14:paraId="17297946" w14:textId="77777777" w:rsidTr="00583AC7">
        <w:tc>
          <w:tcPr>
            <w:tcW w:w="376" w:type="dxa"/>
          </w:tcPr>
          <w:p w14:paraId="5087800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948758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540" w:type="dxa"/>
            <w:gridSpan w:val="2"/>
          </w:tcPr>
          <w:p w14:paraId="6BD25B3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00033C35" w14:textId="5DDFB031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Summer “Pharmacy Prep</w:t>
            </w:r>
            <w:r w:rsidR="006A5A94">
              <w:rPr>
                <w:rFonts w:asciiTheme="minorHAnsi" w:hAnsiTheme="minorHAnsi" w:cstheme="minorHAnsi"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>Task</w:t>
            </w:r>
            <w:r w:rsidR="006A5A94">
              <w:rPr>
                <w:rFonts w:asciiTheme="minorHAnsi" w:hAnsiTheme="minorHAnsi" w:cstheme="minorHAnsi"/>
              </w:rPr>
              <w:t xml:space="preserve"> F</w:t>
            </w:r>
            <w:r w:rsidRPr="007B7EA7">
              <w:rPr>
                <w:rFonts w:asciiTheme="minorHAnsi" w:hAnsiTheme="minorHAnsi" w:cstheme="minorHAnsi"/>
              </w:rPr>
              <w:t xml:space="preserve">orce,” Co-Chair </w:t>
            </w:r>
          </w:p>
        </w:tc>
      </w:tr>
      <w:tr w:rsidR="00B14805" w:rsidRPr="007B7EA7" w14:paraId="35AA8EAD" w14:textId="77777777" w:rsidTr="00583AC7">
        <w:tc>
          <w:tcPr>
            <w:tcW w:w="376" w:type="dxa"/>
          </w:tcPr>
          <w:p w14:paraId="2D1E38D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B78540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2017-2019</w:t>
            </w:r>
          </w:p>
        </w:tc>
        <w:tc>
          <w:tcPr>
            <w:tcW w:w="540" w:type="dxa"/>
            <w:gridSpan w:val="2"/>
          </w:tcPr>
          <w:p w14:paraId="523D968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1FC3CD60" w14:textId="521B414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Enrollment Management Task</w:t>
            </w:r>
            <w:r w:rsidR="00613F9E">
              <w:rPr>
                <w:rFonts w:asciiTheme="minorHAnsi" w:hAnsiTheme="minorHAnsi" w:cstheme="minorHAnsi"/>
              </w:rPr>
              <w:t xml:space="preserve"> F</w:t>
            </w:r>
            <w:r w:rsidRPr="007B7EA7">
              <w:rPr>
                <w:rFonts w:asciiTheme="minorHAnsi" w:hAnsiTheme="minorHAnsi" w:cstheme="minorHAnsi"/>
              </w:rPr>
              <w:t>orce</w:t>
            </w:r>
          </w:p>
        </w:tc>
      </w:tr>
      <w:tr w:rsidR="00B14805" w:rsidRPr="007B7EA7" w14:paraId="0B1C692C" w14:textId="77777777" w:rsidTr="00583AC7">
        <w:tc>
          <w:tcPr>
            <w:tcW w:w="376" w:type="dxa"/>
          </w:tcPr>
          <w:p w14:paraId="6B30628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3A40D386" w14:textId="61C4D11B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2016-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540" w:type="dxa"/>
            <w:gridSpan w:val="2"/>
          </w:tcPr>
          <w:p w14:paraId="63FF868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CD8FADA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Production Editor </w:t>
            </w:r>
            <w:proofErr w:type="spellStart"/>
            <w:r w:rsidRPr="007B7EA7">
              <w:rPr>
                <w:rFonts w:asciiTheme="minorHAnsi" w:hAnsiTheme="minorHAnsi" w:cstheme="minorHAnsi"/>
              </w:rPr>
              <w:t>In</w:t>
            </w:r>
            <w:r w:rsidRPr="007B7EA7">
              <w:rPr>
                <w:rFonts w:asciiTheme="minorHAnsi" w:hAnsiTheme="minorHAnsi" w:cstheme="minorHAnsi"/>
                <w:i/>
              </w:rPr>
              <w:t>Sites</w:t>
            </w:r>
            <w:proofErr w:type="spellEnd"/>
            <w:r w:rsidRPr="007B7EA7">
              <w:rPr>
                <w:rFonts w:asciiTheme="minorHAnsi" w:hAnsiTheme="minorHAnsi" w:cstheme="minorHAnsi"/>
                <w:i/>
              </w:rPr>
              <w:t xml:space="preserve"> </w:t>
            </w:r>
            <w:r w:rsidRPr="007B7EA7">
              <w:rPr>
                <w:rFonts w:asciiTheme="minorHAnsi" w:hAnsiTheme="minorHAnsi" w:cstheme="minorHAnsi"/>
              </w:rPr>
              <w:t xml:space="preserve">Newsletter </w:t>
            </w:r>
          </w:p>
        </w:tc>
      </w:tr>
      <w:tr w:rsidR="00B14805" w:rsidRPr="007B7EA7" w14:paraId="584C63C5" w14:textId="77777777" w:rsidTr="00583AC7">
        <w:tc>
          <w:tcPr>
            <w:tcW w:w="376" w:type="dxa"/>
          </w:tcPr>
          <w:p w14:paraId="5BFB66A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69DA17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540" w:type="dxa"/>
            <w:gridSpan w:val="2"/>
          </w:tcPr>
          <w:p w14:paraId="7848C7D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1B279358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Administrative Delegate</w:t>
            </w:r>
          </w:p>
        </w:tc>
      </w:tr>
      <w:tr w:rsidR="00B14805" w:rsidRPr="007B7EA7" w14:paraId="4528EEEC" w14:textId="77777777" w:rsidTr="00583AC7">
        <w:tc>
          <w:tcPr>
            <w:tcW w:w="376" w:type="dxa"/>
          </w:tcPr>
          <w:p w14:paraId="059C5D6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AB6F96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2015-2016</w:t>
            </w:r>
          </w:p>
        </w:tc>
        <w:tc>
          <w:tcPr>
            <w:tcW w:w="540" w:type="dxa"/>
            <w:gridSpan w:val="2"/>
          </w:tcPr>
          <w:p w14:paraId="388BA45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02D4E7D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Administrative Alternate Delegate</w:t>
            </w:r>
          </w:p>
        </w:tc>
      </w:tr>
      <w:tr w:rsidR="00B14805" w:rsidRPr="007B7EA7" w14:paraId="72138DAB" w14:textId="77777777" w:rsidTr="00583AC7">
        <w:tc>
          <w:tcPr>
            <w:tcW w:w="376" w:type="dxa"/>
          </w:tcPr>
          <w:p w14:paraId="4E62A19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38DDC6C4" w14:textId="5B8E6229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2015-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540" w:type="dxa"/>
            <w:gridSpan w:val="2"/>
          </w:tcPr>
          <w:p w14:paraId="2F1F2DC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A2C5707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Curriculum Committee, ex-officio with a vote</w:t>
            </w:r>
          </w:p>
        </w:tc>
      </w:tr>
      <w:tr w:rsidR="00B14805" w:rsidRPr="007B7EA7" w14:paraId="756C9BAE" w14:textId="77777777" w:rsidTr="00583AC7">
        <w:tc>
          <w:tcPr>
            <w:tcW w:w="376" w:type="dxa"/>
          </w:tcPr>
          <w:p w14:paraId="732EC91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4E45309" w14:textId="476CF4B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2015-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540" w:type="dxa"/>
            <w:gridSpan w:val="2"/>
          </w:tcPr>
          <w:p w14:paraId="2652739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442909DF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Assessment Committee, ex-officio without a vote</w:t>
            </w:r>
          </w:p>
        </w:tc>
      </w:tr>
      <w:tr w:rsidR="00B14805" w:rsidRPr="007B7EA7" w14:paraId="2351DF8F" w14:textId="77777777" w:rsidTr="00583AC7">
        <w:tc>
          <w:tcPr>
            <w:tcW w:w="376" w:type="dxa"/>
          </w:tcPr>
          <w:p w14:paraId="629D631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4AEF2D0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2016-2017</w:t>
            </w:r>
          </w:p>
        </w:tc>
        <w:tc>
          <w:tcPr>
            <w:tcW w:w="540" w:type="dxa"/>
            <w:gridSpan w:val="2"/>
          </w:tcPr>
          <w:p w14:paraId="549ECD1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B2FC97E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Student Affairs Committee, ex-officio with a vote</w:t>
            </w:r>
          </w:p>
        </w:tc>
      </w:tr>
      <w:tr w:rsidR="00B14805" w:rsidRPr="007B7EA7" w14:paraId="42F40126" w14:textId="77777777" w:rsidTr="00583AC7">
        <w:tc>
          <w:tcPr>
            <w:tcW w:w="376" w:type="dxa"/>
          </w:tcPr>
          <w:p w14:paraId="388C77F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FE420B0" w14:textId="5EE37FE5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2016-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540" w:type="dxa"/>
            <w:gridSpan w:val="2"/>
          </w:tcPr>
          <w:p w14:paraId="6DC702D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06C4B22C" w14:textId="58AE5453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University Assessment Group</w:t>
            </w:r>
          </w:p>
        </w:tc>
      </w:tr>
      <w:tr w:rsidR="00B14805" w:rsidRPr="007B7EA7" w14:paraId="5A34EAC4" w14:textId="77777777" w:rsidTr="00583AC7">
        <w:tc>
          <w:tcPr>
            <w:tcW w:w="376" w:type="dxa"/>
          </w:tcPr>
          <w:p w14:paraId="54F875D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ACE86D6" w14:textId="2A6C95F2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40" w:type="dxa"/>
            <w:gridSpan w:val="2"/>
          </w:tcPr>
          <w:p w14:paraId="4017B1A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8067149" w14:textId="22C13850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NEASC Standards Committee (5-Year Interim Report)</w:t>
            </w:r>
          </w:p>
        </w:tc>
      </w:tr>
      <w:tr w:rsidR="00B14805" w:rsidRPr="007B7EA7" w14:paraId="0672B836" w14:textId="77777777" w:rsidTr="00583AC7">
        <w:tc>
          <w:tcPr>
            <w:tcW w:w="376" w:type="dxa"/>
          </w:tcPr>
          <w:p w14:paraId="4A9D3AE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CEA62FA" w14:textId="4DDCC93A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2015-2016</w:t>
            </w:r>
          </w:p>
        </w:tc>
        <w:tc>
          <w:tcPr>
            <w:tcW w:w="540" w:type="dxa"/>
            <w:gridSpan w:val="2"/>
          </w:tcPr>
          <w:p w14:paraId="16E3D23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3D05113A" w14:textId="2A209EE6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University Personnel Committee</w:t>
            </w:r>
          </w:p>
        </w:tc>
      </w:tr>
      <w:tr w:rsidR="00B14805" w:rsidRPr="007B7EA7" w14:paraId="64FA0A4D" w14:textId="77777777" w:rsidTr="00583AC7">
        <w:tc>
          <w:tcPr>
            <w:tcW w:w="376" w:type="dxa"/>
          </w:tcPr>
          <w:p w14:paraId="671739D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1121BAA" w14:textId="49F0767A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540" w:type="dxa"/>
            <w:gridSpan w:val="2"/>
          </w:tcPr>
          <w:p w14:paraId="2EBBEB3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8FE0542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Attended 2015 AACP Institute: Exploring ACPE Standards 2016:</w:t>
            </w:r>
          </w:p>
          <w:p w14:paraId="7A3BD8D3" w14:textId="341C6DC6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Interprofessional, Experiential, and Co-curricular Aspects (Atlanta, GA) </w:t>
            </w:r>
          </w:p>
        </w:tc>
      </w:tr>
      <w:tr w:rsidR="00B14805" w:rsidRPr="007B7EA7" w14:paraId="5576A4B5" w14:textId="77777777" w:rsidTr="00583AC7">
        <w:tc>
          <w:tcPr>
            <w:tcW w:w="376" w:type="dxa"/>
          </w:tcPr>
          <w:p w14:paraId="5F6FDEE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1C641C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40" w:type="dxa"/>
            <w:gridSpan w:val="2"/>
          </w:tcPr>
          <w:p w14:paraId="0DD5E8D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252B535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Attended 2014 AACP Institute: CAPE Educational Outcomes 2013</w:t>
            </w:r>
          </w:p>
          <w:p w14:paraId="19FE8D12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(Leesburg, VA) </w:t>
            </w:r>
          </w:p>
        </w:tc>
      </w:tr>
      <w:tr w:rsidR="00B14805" w:rsidRPr="007B7EA7" w14:paraId="3007F899" w14:textId="77777777" w:rsidTr="00583AC7">
        <w:tc>
          <w:tcPr>
            <w:tcW w:w="376" w:type="dxa"/>
          </w:tcPr>
          <w:p w14:paraId="4399A44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840CAB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40" w:type="dxa"/>
            <w:gridSpan w:val="2"/>
          </w:tcPr>
          <w:p w14:paraId="68AD461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A66AD01" w14:textId="77777777" w:rsidR="00B14805" w:rsidRPr="007B7EA7" w:rsidRDefault="00B14805" w:rsidP="00590BE6">
            <w:pPr>
              <w:ind w:left="1440" w:hanging="1440"/>
              <w:jc w:val="both"/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Attended ACPE Self Study Workshop (Chicago, IL)</w:t>
            </w:r>
          </w:p>
        </w:tc>
      </w:tr>
      <w:tr w:rsidR="00B14805" w:rsidRPr="007B7EA7" w14:paraId="3F9BB9F1" w14:textId="77777777" w:rsidTr="00583AC7">
        <w:tc>
          <w:tcPr>
            <w:tcW w:w="376" w:type="dxa"/>
          </w:tcPr>
          <w:p w14:paraId="05106A3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1C8738F" w14:textId="11DA8A9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40" w:type="dxa"/>
            <w:gridSpan w:val="2"/>
          </w:tcPr>
          <w:p w14:paraId="6206272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1186307" w14:textId="08030DBC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Elected AACP Alternate Delegate</w:t>
            </w:r>
          </w:p>
        </w:tc>
      </w:tr>
      <w:tr w:rsidR="00B14805" w:rsidRPr="007B7EA7" w14:paraId="3297B038" w14:textId="77777777" w:rsidTr="00583AC7">
        <w:tc>
          <w:tcPr>
            <w:tcW w:w="376" w:type="dxa"/>
          </w:tcPr>
          <w:p w14:paraId="2CFC8AB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F616849" w14:textId="20CCBBD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2013-2015</w:t>
            </w:r>
          </w:p>
        </w:tc>
        <w:tc>
          <w:tcPr>
            <w:tcW w:w="540" w:type="dxa"/>
            <w:gridSpan w:val="2"/>
          </w:tcPr>
          <w:p w14:paraId="06EABD5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66F9AEF" w14:textId="694DE31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Academic Affairs Committee, ex–officio without a vote</w:t>
            </w:r>
          </w:p>
        </w:tc>
      </w:tr>
      <w:tr w:rsidR="00B14805" w:rsidRPr="007B7EA7" w14:paraId="72D59094" w14:textId="77777777" w:rsidTr="00583AC7">
        <w:tc>
          <w:tcPr>
            <w:tcW w:w="376" w:type="dxa"/>
          </w:tcPr>
          <w:p w14:paraId="6256748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29C049A3" w14:textId="7832A11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2013-2014</w:t>
            </w:r>
          </w:p>
        </w:tc>
        <w:tc>
          <w:tcPr>
            <w:tcW w:w="540" w:type="dxa"/>
            <w:gridSpan w:val="2"/>
          </w:tcPr>
          <w:p w14:paraId="50D5C4B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33E8536F" w14:textId="495AC73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AACP Delegate</w:t>
            </w:r>
          </w:p>
        </w:tc>
      </w:tr>
      <w:tr w:rsidR="00B14805" w:rsidRPr="007B7EA7" w14:paraId="2D8A5BA0" w14:textId="77777777" w:rsidTr="00583AC7">
        <w:tc>
          <w:tcPr>
            <w:tcW w:w="376" w:type="dxa"/>
          </w:tcPr>
          <w:p w14:paraId="3DB2EAC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13E4B945" w14:textId="3A9A984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2013-2016</w:t>
            </w:r>
          </w:p>
        </w:tc>
        <w:tc>
          <w:tcPr>
            <w:tcW w:w="540" w:type="dxa"/>
            <w:gridSpan w:val="2"/>
          </w:tcPr>
          <w:p w14:paraId="48A446A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61379CE1" w14:textId="57D08DD8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 xml:space="preserve">Promotion and Tenure Committee, Secretary </w:t>
            </w:r>
          </w:p>
        </w:tc>
      </w:tr>
      <w:tr w:rsidR="00B14805" w:rsidRPr="007B7EA7" w14:paraId="7F824404" w14:textId="77777777" w:rsidTr="00583AC7">
        <w:tc>
          <w:tcPr>
            <w:tcW w:w="376" w:type="dxa"/>
          </w:tcPr>
          <w:p w14:paraId="372DE48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6A56872" w14:textId="76DE7E3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40" w:type="dxa"/>
            <w:gridSpan w:val="2"/>
          </w:tcPr>
          <w:p w14:paraId="42A4CB8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47220763" w14:textId="509C1F2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Pharmacy Practice Department Vice-Chair Search Committee</w:t>
            </w:r>
          </w:p>
        </w:tc>
      </w:tr>
      <w:tr w:rsidR="00B14805" w:rsidRPr="007B7EA7" w14:paraId="5C43932F" w14:textId="77777777" w:rsidTr="00583AC7">
        <w:tc>
          <w:tcPr>
            <w:tcW w:w="376" w:type="dxa"/>
          </w:tcPr>
          <w:p w14:paraId="22C3F9F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535A13BC" w14:textId="306BD2F9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2013-2014</w:t>
            </w:r>
          </w:p>
        </w:tc>
        <w:tc>
          <w:tcPr>
            <w:tcW w:w="540" w:type="dxa"/>
            <w:gridSpan w:val="2"/>
          </w:tcPr>
          <w:p w14:paraId="41B3EF4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2EF085A3" w14:textId="37B5E205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Faculty Appeals Committee</w:t>
            </w:r>
          </w:p>
        </w:tc>
      </w:tr>
      <w:tr w:rsidR="00B14805" w:rsidRPr="007B7EA7" w14:paraId="7127050B" w14:textId="77777777" w:rsidTr="00583AC7">
        <w:tc>
          <w:tcPr>
            <w:tcW w:w="376" w:type="dxa"/>
          </w:tcPr>
          <w:p w14:paraId="27724B2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6BA62F9" w14:textId="2FDEDB83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40" w:type="dxa"/>
            <w:gridSpan w:val="2"/>
          </w:tcPr>
          <w:p w14:paraId="1773C6B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4F9A6524" w14:textId="65CF3FE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White Coat Ceremony</w:t>
            </w:r>
          </w:p>
        </w:tc>
      </w:tr>
      <w:tr w:rsidR="00B14805" w:rsidRPr="007B7EA7" w14:paraId="35B30544" w14:textId="77777777" w:rsidTr="00583AC7">
        <w:tc>
          <w:tcPr>
            <w:tcW w:w="376" w:type="dxa"/>
          </w:tcPr>
          <w:p w14:paraId="00F9779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7D6D108D" w14:textId="4626459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40" w:type="dxa"/>
            <w:gridSpan w:val="2"/>
          </w:tcPr>
          <w:p w14:paraId="5C20DC5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73B30425" w14:textId="454776D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On-campus IPPE Day Judge</w:t>
            </w:r>
          </w:p>
        </w:tc>
      </w:tr>
      <w:tr w:rsidR="00B14805" w:rsidRPr="007B7EA7" w14:paraId="01DD089E" w14:textId="77777777" w:rsidTr="00583AC7">
        <w:tc>
          <w:tcPr>
            <w:tcW w:w="376" w:type="dxa"/>
          </w:tcPr>
          <w:p w14:paraId="428E2AD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30D8870" w14:textId="4874C0B6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2012-2015</w:t>
            </w:r>
          </w:p>
        </w:tc>
        <w:tc>
          <w:tcPr>
            <w:tcW w:w="540" w:type="dxa"/>
            <w:gridSpan w:val="2"/>
          </w:tcPr>
          <w:p w14:paraId="19381BD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1890B0D8" w14:textId="4211D671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Director of Assessment</w:t>
            </w:r>
          </w:p>
        </w:tc>
      </w:tr>
      <w:tr w:rsidR="00B14805" w:rsidRPr="007B7EA7" w14:paraId="4E627DA5" w14:textId="77777777" w:rsidTr="00583AC7">
        <w:tc>
          <w:tcPr>
            <w:tcW w:w="376" w:type="dxa"/>
          </w:tcPr>
          <w:p w14:paraId="12DEB92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571D4E1" w14:textId="415C7C1A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2012-2013</w:t>
            </w:r>
          </w:p>
        </w:tc>
        <w:tc>
          <w:tcPr>
            <w:tcW w:w="540" w:type="dxa"/>
            <w:gridSpan w:val="2"/>
          </w:tcPr>
          <w:p w14:paraId="7B0068B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9BD4DE7" w14:textId="1411BD20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Academic Affairs Committee, Chair</w:t>
            </w:r>
          </w:p>
        </w:tc>
      </w:tr>
      <w:tr w:rsidR="00B14805" w:rsidRPr="007B7EA7" w14:paraId="1AA5F52D" w14:textId="77777777" w:rsidTr="00583AC7">
        <w:tc>
          <w:tcPr>
            <w:tcW w:w="376" w:type="dxa"/>
          </w:tcPr>
          <w:p w14:paraId="43DDC48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2DC8C5C2" w14:textId="079139A3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2012-2013</w:t>
            </w:r>
          </w:p>
        </w:tc>
        <w:tc>
          <w:tcPr>
            <w:tcW w:w="540" w:type="dxa"/>
            <w:gridSpan w:val="2"/>
          </w:tcPr>
          <w:p w14:paraId="0A577A1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8F3C3A8" w14:textId="695CE0DA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Faculty Affairs Committee</w:t>
            </w:r>
          </w:p>
        </w:tc>
      </w:tr>
      <w:tr w:rsidR="00B14805" w:rsidRPr="007B7EA7" w14:paraId="53B27A6A" w14:textId="77777777" w:rsidTr="00583AC7">
        <w:tc>
          <w:tcPr>
            <w:tcW w:w="376" w:type="dxa"/>
          </w:tcPr>
          <w:p w14:paraId="38A7685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095B5310" w14:textId="2B2B05B4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2012-2015</w:t>
            </w:r>
          </w:p>
        </w:tc>
        <w:tc>
          <w:tcPr>
            <w:tcW w:w="540" w:type="dxa"/>
            <w:gridSpan w:val="2"/>
          </w:tcPr>
          <w:p w14:paraId="0F8E44C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5FF1A0CB" w14:textId="2C86A38F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Assessment Sub-Committee, Chair</w:t>
            </w:r>
          </w:p>
        </w:tc>
      </w:tr>
      <w:tr w:rsidR="00B14805" w:rsidRPr="007B7EA7" w14:paraId="722D157A" w14:textId="77777777" w:rsidTr="00583AC7">
        <w:tc>
          <w:tcPr>
            <w:tcW w:w="376" w:type="dxa"/>
          </w:tcPr>
          <w:p w14:paraId="2FDDC51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4" w:type="dxa"/>
            <w:gridSpan w:val="2"/>
          </w:tcPr>
          <w:p w14:paraId="69DDDBF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gridSpan w:val="2"/>
          </w:tcPr>
          <w:p w14:paraId="7F4C74C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91" w:type="dxa"/>
            <w:gridSpan w:val="2"/>
          </w:tcPr>
          <w:p w14:paraId="332A207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B14805" w:rsidRPr="007B7EA7" w14:paraId="79D7DDA8" w14:textId="77777777" w:rsidTr="00590BE6">
        <w:trPr>
          <w:gridAfter w:val="1"/>
          <w:wAfter w:w="5931" w:type="dxa"/>
        </w:trPr>
        <w:tc>
          <w:tcPr>
            <w:tcW w:w="9450" w:type="dxa"/>
            <w:gridSpan w:val="6"/>
          </w:tcPr>
          <w:p w14:paraId="244B5A67" w14:textId="77777777" w:rsidR="00B14805" w:rsidRPr="00B14805" w:rsidRDefault="00B14805" w:rsidP="00590BE6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4805">
              <w:rPr>
                <w:rFonts w:asciiTheme="minorHAnsi" w:hAnsiTheme="minorHAnsi" w:cstheme="minorHAnsi"/>
                <w:b/>
                <w:i/>
                <w:iCs/>
              </w:rPr>
              <w:t>Selected Service at DePaul University</w:t>
            </w:r>
          </w:p>
        </w:tc>
      </w:tr>
      <w:tr w:rsidR="00B14805" w:rsidRPr="007B7EA7" w14:paraId="1D331D44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695F77B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0E812AF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2010-2012</w:t>
            </w:r>
          </w:p>
        </w:tc>
        <w:tc>
          <w:tcPr>
            <w:tcW w:w="270" w:type="dxa"/>
          </w:tcPr>
          <w:p w14:paraId="0C59D3A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D1A18B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University Committee on Teaching and Learning, Chair</w:t>
            </w:r>
          </w:p>
        </w:tc>
      </w:tr>
      <w:tr w:rsidR="00B14805" w:rsidRPr="007B7EA7" w14:paraId="530B8F47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4CF68C0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9679A1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2011-2012</w:t>
            </w:r>
          </w:p>
        </w:tc>
        <w:tc>
          <w:tcPr>
            <w:tcW w:w="270" w:type="dxa"/>
          </w:tcPr>
          <w:p w14:paraId="068FA6F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004610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University Liberal Studies Council</w:t>
            </w:r>
          </w:p>
        </w:tc>
      </w:tr>
      <w:tr w:rsidR="00B14805" w:rsidRPr="007B7EA7" w14:paraId="08C271E6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7D847E0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5EE4515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2005-2012</w:t>
            </w:r>
          </w:p>
        </w:tc>
        <w:tc>
          <w:tcPr>
            <w:tcW w:w="270" w:type="dxa"/>
          </w:tcPr>
          <w:p w14:paraId="7812A09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7DA6F2E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University Honors Program Committee</w:t>
            </w:r>
          </w:p>
        </w:tc>
      </w:tr>
      <w:tr w:rsidR="00B14805" w:rsidRPr="007B7EA7" w14:paraId="6180012B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6984B8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B95BAF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2011-2012</w:t>
            </w:r>
          </w:p>
        </w:tc>
        <w:tc>
          <w:tcPr>
            <w:tcW w:w="270" w:type="dxa"/>
          </w:tcPr>
          <w:p w14:paraId="7A31FEB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B06087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Health Sciences Department Assessment Committee, Chair</w:t>
            </w:r>
          </w:p>
        </w:tc>
      </w:tr>
      <w:tr w:rsidR="00B14805" w:rsidRPr="007B7EA7" w14:paraId="0FEAF390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6B9A82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1B75090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2008-2012</w:t>
            </w:r>
          </w:p>
        </w:tc>
        <w:tc>
          <w:tcPr>
            <w:tcW w:w="270" w:type="dxa"/>
          </w:tcPr>
          <w:p w14:paraId="73E947F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77A751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Pre-health Advisory Committee</w:t>
            </w:r>
          </w:p>
        </w:tc>
      </w:tr>
      <w:tr w:rsidR="00B14805" w:rsidRPr="007B7EA7" w14:paraId="7EEE7463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438E869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DCF5B2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270" w:type="dxa"/>
          </w:tcPr>
          <w:p w14:paraId="26E8B56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4883AF7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Health Sciences Program Council</w:t>
            </w:r>
          </w:p>
        </w:tc>
      </w:tr>
      <w:tr w:rsidR="00B14805" w:rsidRPr="007B7EA7" w14:paraId="42663DB1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1CF4013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57DF493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2005-2008</w:t>
            </w:r>
          </w:p>
        </w:tc>
        <w:tc>
          <w:tcPr>
            <w:tcW w:w="270" w:type="dxa"/>
          </w:tcPr>
          <w:p w14:paraId="2C08793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C1F936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College Curriculum Committee</w:t>
            </w:r>
          </w:p>
        </w:tc>
      </w:tr>
      <w:tr w:rsidR="00B14805" w:rsidRPr="007B7EA7" w14:paraId="63F6DE07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67598B6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14537D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2005-2007</w:t>
            </w:r>
          </w:p>
        </w:tc>
        <w:tc>
          <w:tcPr>
            <w:tcW w:w="270" w:type="dxa"/>
          </w:tcPr>
          <w:p w14:paraId="077D36D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9AE6F7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Faculty Governance Council/Curriculum Committee Liaison</w:t>
            </w:r>
          </w:p>
        </w:tc>
      </w:tr>
      <w:tr w:rsidR="00B14805" w:rsidRPr="007B7EA7" w14:paraId="40A661AC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10B09C6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626D819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2002-2006</w:t>
            </w:r>
          </w:p>
        </w:tc>
        <w:tc>
          <w:tcPr>
            <w:tcW w:w="270" w:type="dxa"/>
          </w:tcPr>
          <w:p w14:paraId="1E11A46C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25DD94E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University Teaching, Learning, and Assessment Faculty Advisory Board</w:t>
            </w:r>
          </w:p>
        </w:tc>
      </w:tr>
      <w:tr w:rsidR="00B14805" w:rsidRPr="007B7EA7" w14:paraId="451FFE44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49FDD1B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2962FEDF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2011-2012</w:t>
            </w:r>
          </w:p>
        </w:tc>
        <w:tc>
          <w:tcPr>
            <w:tcW w:w="270" w:type="dxa"/>
          </w:tcPr>
          <w:p w14:paraId="55D87CF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D3FD6C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Chemistry Department Facilities Committee, Chair</w:t>
            </w:r>
          </w:p>
        </w:tc>
      </w:tr>
      <w:tr w:rsidR="00B14805" w:rsidRPr="007B7EA7" w14:paraId="2CC5B44C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776A4C5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43FFBD6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2011-2012</w:t>
            </w:r>
          </w:p>
        </w:tc>
        <w:tc>
          <w:tcPr>
            <w:tcW w:w="270" w:type="dxa"/>
          </w:tcPr>
          <w:p w14:paraId="45123F4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8129AB3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Chemistry Department Committee on Policies, Chair</w:t>
            </w:r>
          </w:p>
        </w:tc>
      </w:tr>
      <w:tr w:rsidR="00B14805" w:rsidRPr="007B7EA7" w14:paraId="2C238F83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37A29755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3947BE8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2011-2012</w:t>
            </w:r>
          </w:p>
        </w:tc>
        <w:tc>
          <w:tcPr>
            <w:tcW w:w="270" w:type="dxa"/>
          </w:tcPr>
          <w:p w14:paraId="22625FE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306EFA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Chemistry Department Personnel Committee, Chair</w:t>
            </w:r>
          </w:p>
        </w:tc>
      </w:tr>
      <w:tr w:rsidR="00B14805" w:rsidRPr="007B7EA7" w14:paraId="16D51DF6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6B456BE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6148880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2009-2011</w:t>
            </w:r>
          </w:p>
        </w:tc>
        <w:tc>
          <w:tcPr>
            <w:tcW w:w="270" w:type="dxa"/>
          </w:tcPr>
          <w:p w14:paraId="369766F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6955ACD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Organic Chemistry Committee, Chair</w:t>
            </w:r>
          </w:p>
        </w:tc>
      </w:tr>
      <w:tr w:rsidR="00B14805" w:rsidRPr="007B7EA7" w14:paraId="149F684D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8EB1606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3DB8ABB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2007-2011</w:t>
            </w:r>
          </w:p>
        </w:tc>
        <w:tc>
          <w:tcPr>
            <w:tcW w:w="270" w:type="dxa"/>
          </w:tcPr>
          <w:p w14:paraId="70A1370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73C9827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Chemistry Department Curriculum Committee, Chair</w:t>
            </w:r>
          </w:p>
        </w:tc>
      </w:tr>
      <w:tr w:rsidR="00B14805" w:rsidRPr="007B7EA7" w14:paraId="60C7912C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42710DB1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0627103A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2005-2011</w:t>
            </w:r>
          </w:p>
        </w:tc>
        <w:tc>
          <w:tcPr>
            <w:tcW w:w="270" w:type="dxa"/>
          </w:tcPr>
          <w:p w14:paraId="23A63B2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3B37A52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Director of Chemistry Graduate Program</w:t>
            </w:r>
          </w:p>
        </w:tc>
      </w:tr>
      <w:tr w:rsidR="00B14805" w:rsidRPr="007B7EA7" w14:paraId="102D2220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6319342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58F39177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2005-2008</w:t>
            </w:r>
          </w:p>
        </w:tc>
        <w:tc>
          <w:tcPr>
            <w:tcW w:w="270" w:type="dxa"/>
          </w:tcPr>
          <w:p w14:paraId="13206A6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D9DF782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Chemistry Department Development Committee, Chair</w:t>
            </w:r>
          </w:p>
        </w:tc>
      </w:tr>
      <w:tr w:rsidR="00B14805" w:rsidRPr="007B7EA7" w14:paraId="53B62D11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2E82EEA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700B66D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2009-2010</w:t>
            </w:r>
          </w:p>
        </w:tc>
        <w:tc>
          <w:tcPr>
            <w:tcW w:w="270" w:type="dxa"/>
          </w:tcPr>
          <w:p w14:paraId="007654CE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6A00394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Chemistry Department Academic Program Review Committee</w:t>
            </w:r>
          </w:p>
        </w:tc>
      </w:tr>
      <w:tr w:rsidR="00B14805" w:rsidRPr="007B7EA7" w14:paraId="4F0346E6" w14:textId="77777777" w:rsidTr="001B63EB">
        <w:trPr>
          <w:gridAfter w:val="1"/>
          <w:wAfter w:w="5931" w:type="dxa"/>
        </w:trPr>
        <w:tc>
          <w:tcPr>
            <w:tcW w:w="376" w:type="dxa"/>
          </w:tcPr>
          <w:p w14:paraId="0EEBC47D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4" w:type="dxa"/>
            <w:gridSpan w:val="3"/>
          </w:tcPr>
          <w:p w14:paraId="05DDA4B0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2001-2005</w:t>
            </w:r>
          </w:p>
        </w:tc>
        <w:tc>
          <w:tcPr>
            <w:tcW w:w="270" w:type="dxa"/>
          </w:tcPr>
          <w:p w14:paraId="2303AD09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60" w:type="dxa"/>
          </w:tcPr>
          <w:p w14:paraId="5F11F57B" w14:textId="77777777" w:rsidR="00B14805" w:rsidRPr="007B7EA7" w:rsidRDefault="00B14805" w:rsidP="00590BE6">
            <w:pPr>
              <w:rPr>
                <w:rFonts w:asciiTheme="minorHAnsi" w:hAnsiTheme="minorHAnsi" w:cstheme="minorHAnsi"/>
              </w:rPr>
            </w:pPr>
            <w:r w:rsidRPr="007B7EA7">
              <w:rPr>
                <w:rFonts w:asciiTheme="minorHAnsi" w:hAnsiTheme="minorHAnsi" w:cstheme="minorHAnsi"/>
              </w:rPr>
              <w:t>Chemistry Department Assessment Committee</w:t>
            </w:r>
          </w:p>
        </w:tc>
      </w:tr>
    </w:tbl>
    <w:p w14:paraId="58363337" w14:textId="77777777" w:rsidR="00583AC7" w:rsidRDefault="00583AC7" w:rsidP="00590BE6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W w:w="15496" w:type="dxa"/>
        <w:tblInd w:w="-11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91"/>
        <w:gridCol w:w="7634"/>
        <w:gridCol w:w="7371"/>
      </w:tblGrid>
      <w:tr w:rsidR="00583AC7" w:rsidRPr="00B9211D" w14:paraId="22C6D824" w14:textId="77777777" w:rsidTr="00590BE6">
        <w:tc>
          <w:tcPr>
            <w:tcW w:w="15496" w:type="dxa"/>
            <w:gridSpan w:val="3"/>
          </w:tcPr>
          <w:p w14:paraId="5C1712C9" w14:textId="77777777" w:rsidR="00583AC7" w:rsidRDefault="00583AC7" w:rsidP="00590BE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TEACHING EXPERIENCE AND CONTRIBUTIONS</w:t>
            </w:r>
          </w:p>
          <w:p w14:paraId="7C389C08" w14:textId="77777777" w:rsidR="00583AC7" w:rsidRPr="00B9211D" w:rsidRDefault="00583AC7" w:rsidP="00590BE6">
            <w:pPr>
              <w:rPr>
                <w:rFonts w:asciiTheme="minorHAnsi" w:hAnsiTheme="minorHAnsi" w:cstheme="minorHAnsi"/>
                <w:b/>
                <w:bCs/>
              </w:rPr>
            </w:pPr>
            <w:r w:rsidRPr="00B9211D">
              <w:rPr>
                <w:rFonts w:asciiTheme="minorHAnsi" w:hAnsiTheme="minorHAnsi" w:cstheme="minorHAnsi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47372B7" wp14:editId="4C04A35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6209969" cy="15903"/>
                      <wp:effectExtent l="0" t="0" r="19685" b="22225"/>
                      <wp:wrapNone/>
                      <wp:docPr id="138940819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9969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89D9F"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pt" to="488.95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&#13;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583AC7" w:rsidRPr="007B7EA7" w14:paraId="40452812" w14:textId="77777777" w:rsidTr="00590BE6">
        <w:tc>
          <w:tcPr>
            <w:tcW w:w="15496" w:type="dxa"/>
            <w:gridSpan w:val="3"/>
          </w:tcPr>
          <w:p w14:paraId="415EB305" w14:textId="77777777" w:rsidR="00583AC7" w:rsidRDefault="00583AC7" w:rsidP="00590BE6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Chapman University</w:t>
            </w:r>
          </w:p>
          <w:p w14:paraId="6906ADC4" w14:textId="77777777" w:rsidR="00583AC7" w:rsidRPr="00583AC7" w:rsidRDefault="00583AC7" w:rsidP="00590BE6">
            <w:pPr>
              <w:rPr>
                <w:rFonts w:asciiTheme="minorHAnsi" w:hAnsiTheme="minorHAnsi" w:cstheme="minorHAnsi"/>
                <w:bCs/>
              </w:rPr>
            </w:pPr>
            <w:r w:rsidRPr="00583AC7">
              <w:rPr>
                <w:rFonts w:asciiTheme="minorHAnsi" w:hAnsiTheme="minorHAnsi" w:cstheme="minorHAnsi"/>
                <w:bCs/>
                <w:i/>
              </w:rPr>
              <w:t xml:space="preserve">School of Pharmacy </w:t>
            </w:r>
          </w:p>
        </w:tc>
      </w:tr>
      <w:tr w:rsidR="00590BE6" w:rsidRPr="007B7EA7" w14:paraId="3A54496E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381F1BA6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1C74725E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PHRM 517 Co-Curricular Education III</w:t>
            </w:r>
          </w:p>
        </w:tc>
      </w:tr>
      <w:tr w:rsidR="00590BE6" w:rsidRPr="007B7EA7" w14:paraId="0EC668BC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4E91CD2A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4A7893AE" w14:textId="6C321E55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PHRM 531 Integrate</w:t>
            </w:r>
            <w:r w:rsidR="00EE1286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Therapeutics: Psychiatry and Neurology (Med Chem)</w:t>
            </w:r>
          </w:p>
        </w:tc>
      </w:tr>
      <w:tr w:rsidR="00590BE6" w:rsidRPr="007B7EA7" w14:paraId="02B47FE6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6CACA4B3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36374DE8" w14:textId="77777777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PHRM 611 Macromolecules in Life (Biochemistry)</w:t>
            </w:r>
          </w:p>
        </w:tc>
      </w:tr>
      <w:tr w:rsidR="00590BE6" w:rsidRPr="007B7EA7" w14:paraId="3950540C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27CEA690" w14:textId="77777777" w:rsidR="00590BE6" w:rsidRPr="007B7EA7" w:rsidRDefault="00590BE6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3DD8981D" w14:textId="77777777" w:rsidR="00590BE6" w:rsidRDefault="00590BE6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583AC7" w:rsidRPr="007B7EA7" w14:paraId="4ABD78A4" w14:textId="77777777" w:rsidTr="00590BE6">
        <w:tc>
          <w:tcPr>
            <w:tcW w:w="15496" w:type="dxa"/>
            <w:gridSpan w:val="3"/>
          </w:tcPr>
          <w:p w14:paraId="569ED3EA" w14:textId="77777777" w:rsidR="00583AC7" w:rsidRDefault="00583AC7" w:rsidP="00590BE6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Western New England University </w:t>
            </w:r>
          </w:p>
          <w:p w14:paraId="26349825" w14:textId="77777777" w:rsidR="00583AC7" w:rsidRPr="00583AC7" w:rsidRDefault="00583AC7" w:rsidP="00590BE6">
            <w:pPr>
              <w:rPr>
                <w:rFonts w:asciiTheme="minorHAnsi" w:hAnsiTheme="minorHAnsi" w:cstheme="minorHAnsi"/>
                <w:bCs/>
              </w:rPr>
            </w:pPr>
            <w:r w:rsidRPr="00583AC7">
              <w:rPr>
                <w:rFonts w:asciiTheme="minorHAnsi" w:hAnsiTheme="minorHAnsi" w:cstheme="minorHAnsi"/>
                <w:bCs/>
                <w:i/>
              </w:rPr>
              <w:t xml:space="preserve">College of Pharmacy and Health Sciences </w:t>
            </w:r>
          </w:p>
        </w:tc>
      </w:tr>
      <w:tr w:rsidR="00590BE6" w:rsidRPr="007B7EA7" w14:paraId="24545ADB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61CA0411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1E0AEDE0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513 Biochemistry</w:t>
            </w:r>
          </w:p>
        </w:tc>
      </w:tr>
      <w:tr w:rsidR="00590BE6" w:rsidRPr="007B7EA7" w14:paraId="03E6D8C0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532E4B0A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3201A36A" w14:textId="77777777" w:rsidR="00583AC7" w:rsidRDefault="00583AC7" w:rsidP="00590BE6">
            <w:pPr>
              <w:tabs>
                <w:tab w:val="left" w:pos="99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520 Health Care Communication</w:t>
            </w:r>
          </w:p>
        </w:tc>
      </w:tr>
      <w:tr w:rsidR="00590BE6" w:rsidRPr="007B7EA7" w14:paraId="03554C5C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4A15FCEA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48947B91" w14:textId="77777777" w:rsidR="00583AC7" w:rsidRDefault="00583AC7" w:rsidP="00590BE6">
            <w:pPr>
              <w:tabs>
                <w:tab w:val="left" w:pos="99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621 Integrated Pharmacy Care: Renal (Med Chem)</w:t>
            </w:r>
          </w:p>
        </w:tc>
      </w:tr>
      <w:tr w:rsidR="00590BE6" w:rsidRPr="007B7EA7" w14:paraId="5E8FBC1B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7A5F215C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2E8FD29E" w14:textId="77777777" w:rsidR="00583AC7" w:rsidRDefault="00583AC7" w:rsidP="00590BE6">
            <w:pPr>
              <w:tabs>
                <w:tab w:val="left" w:pos="99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656 Drug Discovery and Development (Elective)</w:t>
            </w:r>
          </w:p>
        </w:tc>
      </w:tr>
      <w:tr w:rsidR="00590BE6" w:rsidRPr="007B7EA7" w14:paraId="39AAA09D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4B30474D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162C399B" w14:textId="77777777" w:rsidR="00583AC7" w:rsidRDefault="00583AC7" w:rsidP="00590BE6">
            <w:pPr>
              <w:tabs>
                <w:tab w:val="left" w:pos="99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712 Integrated Pharmacy Care: Infectious Disease I (Med Chem)</w:t>
            </w:r>
          </w:p>
        </w:tc>
      </w:tr>
      <w:tr w:rsidR="00590BE6" w:rsidRPr="007B7EA7" w14:paraId="7DB55BA4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61E06E71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79F9C2DC" w14:textId="77777777" w:rsidR="00583AC7" w:rsidRDefault="00583AC7" w:rsidP="00590BE6">
            <w:pPr>
              <w:tabs>
                <w:tab w:val="left" w:pos="99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713 Integrated Pharmacy Care: Infectious Disease II (Med Chem)</w:t>
            </w:r>
          </w:p>
        </w:tc>
      </w:tr>
      <w:tr w:rsidR="00590BE6" w:rsidRPr="007B7EA7" w14:paraId="2D1CC328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3189AE2C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09EB90C0" w14:textId="77777777" w:rsidR="00583AC7" w:rsidRDefault="00583AC7" w:rsidP="00590BE6">
            <w:pPr>
              <w:tabs>
                <w:tab w:val="left" w:pos="99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723 Integrated Pharmacy Care: Oncology (Med Chem)</w:t>
            </w:r>
          </w:p>
        </w:tc>
      </w:tr>
      <w:tr w:rsidR="00583AC7" w:rsidRPr="007B7EA7" w14:paraId="3C9B194F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4377B238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61FCDC44" w14:textId="77777777" w:rsidR="00583AC7" w:rsidRDefault="00583AC7" w:rsidP="00590BE6">
            <w:pPr>
              <w:tabs>
                <w:tab w:val="left" w:pos="99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PHAR 880 Professional Development IV</w:t>
            </w:r>
          </w:p>
        </w:tc>
      </w:tr>
      <w:tr w:rsidR="00583AC7" w:rsidRPr="007B7EA7" w14:paraId="48B30266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2526C82A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5BD9AC47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</w:tr>
      <w:tr w:rsidR="00583AC7" w:rsidRPr="007B7EA7" w14:paraId="6F19537C" w14:textId="77777777" w:rsidTr="00583AC7">
        <w:tc>
          <w:tcPr>
            <w:tcW w:w="15496" w:type="dxa"/>
            <w:gridSpan w:val="3"/>
          </w:tcPr>
          <w:p w14:paraId="166FDE65" w14:textId="77777777" w:rsidR="00583AC7" w:rsidRDefault="00583AC7" w:rsidP="00590BE6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DePaul University</w:t>
            </w:r>
          </w:p>
          <w:p w14:paraId="5CB38C46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College of Science and Health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590BE6" w:rsidRPr="007B7EA7" w14:paraId="39C6DB23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39A4B821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7F389C08" w14:textId="403C3A3D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100 Atoms and Molecules</w:t>
            </w:r>
          </w:p>
        </w:tc>
      </w:tr>
      <w:tr w:rsidR="00590BE6" w:rsidRPr="007B7EA7" w14:paraId="3731B02F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1CD1ADDA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33073965" w14:textId="61931FCF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104 Drugs and Living Systems</w:t>
            </w:r>
          </w:p>
        </w:tc>
      </w:tr>
      <w:tr w:rsidR="00583AC7" w:rsidRPr="007B7EA7" w14:paraId="34924F9C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0840C269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376EE6A0" w14:textId="64382662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171 Organic Chemistry I</w:t>
            </w:r>
          </w:p>
        </w:tc>
      </w:tr>
      <w:tr w:rsidR="00583AC7" w:rsidRPr="007B7EA7" w14:paraId="641E5BBF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6C04D216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0FFC7B99" w14:textId="77777777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171L Organic Chemistry I Lab</w:t>
            </w:r>
          </w:p>
        </w:tc>
      </w:tr>
      <w:tr w:rsidR="00583AC7" w:rsidRPr="007B7EA7" w14:paraId="2C2E639A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7BB28CF1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0BD60299" w14:textId="592563CD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173 Organic Chemistry II</w:t>
            </w:r>
          </w:p>
        </w:tc>
      </w:tr>
      <w:tr w:rsidR="00583AC7" w:rsidRPr="007B7EA7" w14:paraId="23917203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0AAFD162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16004631" w14:textId="77777777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173L Organic Chemistry II Lab</w:t>
            </w:r>
          </w:p>
        </w:tc>
      </w:tr>
      <w:tr w:rsidR="00583AC7" w:rsidRPr="007B7EA7" w14:paraId="385EAE52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1DCF9703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3FE1113A" w14:textId="0A72A663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175 Organic Chemistry III</w:t>
            </w:r>
          </w:p>
        </w:tc>
      </w:tr>
      <w:tr w:rsidR="00583AC7" w:rsidRPr="007B7EA7" w14:paraId="4A97C132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235247DF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269C05D0" w14:textId="77777777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175L Organic Chemistry III Lab</w:t>
            </w:r>
          </w:p>
        </w:tc>
      </w:tr>
      <w:tr w:rsidR="00583AC7" w:rsidRPr="007B7EA7" w14:paraId="502D3A3A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3ADB83B1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1257DFB1" w14:textId="6B65E18E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356 Spectral Interpretation</w:t>
            </w:r>
          </w:p>
        </w:tc>
      </w:tr>
      <w:tr w:rsidR="00583AC7" w:rsidRPr="007B7EA7" w14:paraId="3A6D3CAB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721FB45C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45571FD6" w14:textId="3E8AEA44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450 Advanced Organic Chemistry I</w:t>
            </w:r>
          </w:p>
        </w:tc>
      </w:tr>
      <w:tr w:rsidR="00583AC7" w:rsidRPr="007B7EA7" w14:paraId="138D72A2" w14:textId="77777777" w:rsidTr="00590BE6">
        <w:trPr>
          <w:gridAfter w:val="1"/>
          <w:wAfter w:w="7371" w:type="dxa"/>
        </w:trPr>
        <w:tc>
          <w:tcPr>
            <w:tcW w:w="491" w:type="dxa"/>
          </w:tcPr>
          <w:p w14:paraId="0BBD437E" w14:textId="77777777" w:rsidR="00583AC7" w:rsidRPr="007B7EA7" w:rsidRDefault="00583AC7" w:rsidP="00590B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4" w:type="dxa"/>
          </w:tcPr>
          <w:p w14:paraId="76D2E44E" w14:textId="7249F8E8" w:rsidR="00583AC7" w:rsidRDefault="00583AC7" w:rsidP="00590B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 452 Advanced Organic Chemistry II</w:t>
            </w:r>
          </w:p>
        </w:tc>
      </w:tr>
    </w:tbl>
    <w:p w14:paraId="676904F7" w14:textId="77777777" w:rsidR="00583AC7" w:rsidRPr="00E52B10" w:rsidRDefault="00583AC7" w:rsidP="00590BE6">
      <w:pPr>
        <w:rPr>
          <w:rFonts w:asciiTheme="minorHAnsi" w:hAnsiTheme="minorHAnsi" w:cstheme="minorHAnsi"/>
          <w:b/>
          <w:bCs/>
          <w:u w:val="single"/>
        </w:rPr>
      </w:pPr>
    </w:p>
    <w:sectPr w:rsidR="00583AC7" w:rsidRPr="00E52B10" w:rsidSect="00E52B10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1FD6" w14:textId="77777777" w:rsidR="008E4A1F" w:rsidRDefault="008E4A1F">
      <w:r>
        <w:separator/>
      </w:r>
    </w:p>
  </w:endnote>
  <w:endnote w:type="continuationSeparator" w:id="0">
    <w:p w14:paraId="273E84AB" w14:textId="77777777" w:rsidR="008E4A1F" w:rsidRDefault="008E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EB17" w14:textId="77777777" w:rsidR="007B7EA7" w:rsidRDefault="007B7EA7" w:rsidP="007B7E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07A6C6" w14:textId="77777777" w:rsidR="007B7EA7" w:rsidRDefault="007B7EA7" w:rsidP="007B7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7994" w14:textId="77777777" w:rsidR="007B7EA7" w:rsidRDefault="007B7EA7" w:rsidP="007B7E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5B227C3" w14:textId="77777777" w:rsidR="007B7EA7" w:rsidRDefault="007B7EA7" w:rsidP="007B7E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C16D" w14:textId="77777777" w:rsidR="008E4A1F" w:rsidRDefault="008E4A1F">
      <w:r>
        <w:separator/>
      </w:r>
    </w:p>
  </w:footnote>
  <w:footnote w:type="continuationSeparator" w:id="0">
    <w:p w14:paraId="079C46EB" w14:textId="77777777" w:rsidR="008E4A1F" w:rsidRDefault="008E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8E80" w14:textId="4D84DAA9" w:rsidR="007E35E4" w:rsidRPr="00E52B10" w:rsidRDefault="007E35E4" w:rsidP="00E52B10">
    <w:pPr>
      <w:pStyle w:val="Header"/>
      <w:jc w:val="right"/>
      <w:rPr>
        <w:rFonts w:asciiTheme="minorHAnsi" w:hAnsiTheme="minorHAnsi" w:cstheme="minorHAnsi"/>
      </w:rPr>
    </w:pPr>
    <w:r w:rsidRPr="00E52B10">
      <w:rPr>
        <w:rFonts w:asciiTheme="minorHAnsi" w:hAnsiTheme="minorHAnsi" w:cstheme="minorHAnsi"/>
      </w:rPr>
      <w:t>Maddie Dintzner, Ph.D.</w:t>
    </w:r>
    <w:r w:rsidR="00B5374C">
      <w:rPr>
        <w:rFonts w:asciiTheme="minorHAnsi" w:hAnsiTheme="minorHAnsi" w:cstheme="minorHAnsi"/>
      </w:rPr>
      <w:t xml:space="preserve"> </w:t>
    </w:r>
  </w:p>
  <w:p w14:paraId="23E2F8E2" w14:textId="77777777" w:rsidR="007E35E4" w:rsidRDefault="007E3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60"/>
        </w:tabs>
        <w:ind w:left="116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80"/>
        </w:tabs>
        <w:ind w:left="128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00"/>
        </w:tabs>
        <w:ind w:left="140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 w16cid:durableId="162727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A7"/>
    <w:rsid w:val="00003C08"/>
    <w:rsid w:val="0000613C"/>
    <w:rsid w:val="000101DF"/>
    <w:rsid w:val="00010AD0"/>
    <w:rsid w:val="00011616"/>
    <w:rsid w:val="00011DD4"/>
    <w:rsid w:val="00012F11"/>
    <w:rsid w:val="00013A3F"/>
    <w:rsid w:val="000163F5"/>
    <w:rsid w:val="00017D47"/>
    <w:rsid w:val="000206CE"/>
    <w:rsid w:val="00022EB0"/>
    <w:rsid w:val="0002595E"/>
    <w:rsid w:val="0003478A"/>
    <w:rsid w:val="000413A3"/>
    <w:rsid w:val="00041918"/>
    <w:rsid w:val="0004360A"/>
    <w:rsid w:val="000526D8"/>
    <w:rsid w:val="00053B33"/>
    <w:rsid w:val="00054266"/>
    <w:rsid w:val="00057B2D"/>
    <w:rsid w:val="00057C4C"/>
    <w:rsid w:val="00063A6A"/>
    <w:rsid w:val="00064A29"/>
    <w:rsid w:val="0006747E"/>
    <w:rsid w:val="00067887"/>
    <w:rsid w:val="00070A8D"/>
    <w:rsid w:val="00070ADE"/>
    <w:rsid w:val="00071EF9"/>
    <w:rsid w:val="0007331B"/>
    <w:rsid w:val="000761F1"/>
    <w:rsid w:val="00077EBB"/>
    <w:rsid w:val="0008042B"/>
    <w:rsid w:val="0008415F"/>
    <w:rsid w:val="00085E44"/>
    <w:rsid w:val="00095C94"/>
    <w:rsid w:val="000A0407"/>
    <w:rsid w:val="000A2A97"/>
    <w:rsid w:val="000A60FA"/>
    <w:rsid w:val="000A6927"/>
    <w:rsid w:val="000A7CAA"/>
    <w:rsid w:val="000B3623"/>
    <w:rsid w:val="000B4AA6"/>
    <w:rsid w:val="000C13CD"/>
    <w:rsid w:val="000C3019"/>
    <w:rsid w:val="000C41A0"/>
    <w:rsid w:val="000C6B52"/>
    <w:rsid w:val="000D0719"/>
    <w:rsid w:val="000D4504"/>
    <w:rsid w:val="000D4FF0"/>
    <w:rsid w:val="000D7C3F"/>
    <w:rsid w:val="000E38A6"/>
    <w:rsid w:val="000E622B"/>
    <w:rsid w:val="000F3DD1"/>
    <w:rsid w:val="000F60D2"/>
    <w:rsid w:val="0010058D"/>
    <w:rsid w:val="00100FF9"/>
    <w:rsid w:val="00101E90"/>
    <w:rsid w:val="00102066"/>
    <w:rsid w:val="001071F3"/>
    <w:rsid w:val="0010772C"/>
    <w:rsid w:val="001119ED"/>
    <w:rsid w:val="00112FB6"/>
    <w:rsid w:val="00113671"/>
    <w:rsid w:val="00120A6A"/>
    <w:rsid w:val="00123C82"/>
    <w:rsid w:val="00126403"/>
    <w:rsid w:val="0012768D"/>
    <w:rsid w:val="00130518"/>
    <w:rsid w:val="00132887"/>
    <w:rsid w:val="00136FC5"/>
    <w:rsid w:val="00140F20"/>
    <w:rsid w:val="0014268A"/>
    <w:rsid w:val="00147CD6"/>
    <w:rsid w:val="00150591"/>
    <w:rsid w:val="00151E77"/>
    <w:rsid w:val="001541C5"/>
    <w:rsid w:val="0015535D"/>
    <w:rsid w:val="00156665"/>
    <w:rsid w:val="00160C35"/>
    <w:rsid w:val="00165C48"/>
    <w:rsid w:val="00167EFE"/>
    <w:rsid w:val="001753E2"/>
    <w:rsid w:val="001759A6"/>
    <w:rsid w:val="00175C8B"/>
    <w:rsid w:val="001765A1"/>
    <w:rsid w:val="00181D54"/>
    <w:rsid w:val="001930F0"/>
    <w:rsid w:val="0019437E"/>
    <w:rsid w:val="0019464F"/>
    <w:rsid w:val="00197B56"/>
    <w:rsid w:val="001A22AA"/>
    <w:rsid w:val="001A3794"/>
    <w:rsid w:val="001A3D3F"/>
    <w:rsid w:val="001A53D1"/>
    <w:rsid w:val="001B19C0"/>
    <w:rsid w:val="001B63EB"/>
    <w:rsid w:val="001B68D5"/>
    <w:rsid w:val="001C035E"/>
    <w:rsid w:val="001C181F"/>
    <w:rsid w:val="001C191B"/>
    <w:rsid w:val="001C1FDC"/>
    <w:rsid w:val="001C7392"/>
    <w:rsid w:val="001D1AEE"/>
    <w:rsid w:val="001D3AF3"/>
    <w:rsid w:val="001E189B"/>
    <w:rsid w:val="001E2725"/>
    <w:rsid w:val="001E3D2F"/>
    <w:rsid w:val="001E7602"/>
    <w:rsid w:val="00211D1B"/>
    <w:rsid w:val="00212ECF"/>
    <w:rsid w:val="002141E0"/>
    <w:rsid w:val="0021540A"/>
    <w:rsid w:val="00220805"/>
    <w:rsid w:val="00224575"/>
    <w:rsid w:val="00226FB1"/>
    <w:rsid w:val="00231861"/>
    <w:rsid w:val="00231E35"/>
    <w:rsid w:val="002361E3"/>
    <w:rsid w:val="00243B30"/>
    <w:rsid w:val="00245BDA"/>
    <w:rsid w:val="002527A2"/>
    <w:rsid w:val="00262EF3"/>
    <w:rsid w:val="0026706C"/>
    <w:rsid w:val="002709C5"/>
    <w:rsid w:val="002715B9"/>
    <w:rsid w:val="002728D2"/>
    <w:rsid w:val="00274400"/>
    <w:rsid w:val="00276D77"/>
    <w:rsid w:val="00276F78"/>
    <w:rsid w:val="0027796E"/>
    <w:rsid w:val="00281432"/>
    <w:rsid w:val="00284FBD"/>
    <w:rsid w:val="00286C67"/>
    <w:rsid w:val="00290198"/>
    <w:rsid w:val="00296BD7"/>
    <w:rsid w:val="002A0842"/>
    <w:rsid w:val="002A2266"/>
    <w:rsid w:val="002A62D9"/>
    <w:rsid w:val="002B4B85"/>
    <w:rsid w:val="002B6106"/>
    <w:rsid w:val="002B72B5"/>
    <w:rsid w:val="002B7ABC"/>
    <w:rsid w:val="002C5AA5"/>
    <w:rsid w:val="002D3845"/>
    <w:rsid w:val="002D4829"/>
    <w:rsid w:val="002D5217"/>
    <w:rsid w:val="002E43EC"/>
    <w:rsid w:val="002E4E80"/>
    <w:rsid w:val="002E76A3"/>
    <w:rsid w:val="002F0D61"/>
    <w:rsid w:val="0030053B"/>
    <w:rsid w:val="00301F2C"/>
    <w:rsid w:val="00307F7F"/>
    <w:rsid w:val="00316C09"/>
    <w:rsid w:val="003213FD"/>
    <w:rsid w:val="003218DD"/>
    <w:rsid w:val="00322942"/>
    <w:rsid w:val="0032554E"/>
    <w:rsid w:val="003263C4"/>
    <w:rsid w:val="00331CE1"/>
    <w:rsid w:val="00334052"/>
    <w:rsid w:val="00337F88"/>
    <w:rsid w:val="00343278"/>
    <w:rsid w:val="00344AC3"/>
    <w:rsid w:val="0035357D"/>
    <w:rsid w:val="003542C8"/>
    <w:rsid w:val="00354E4C"/>
    <w:rsid w:val="0036234E"/>
    <w:rsid w:val="00362C20"/>
    <w:rsid w:val="0036306A"/>
    <w:rsid w:val="003633F3"/>
    <w:rsid w:val="00365706"/>
    <w:rsid w:val="00366219"/>
    <w:rsid w:val="0036785D"/>
    <w:rsid w:val="003679B3"/>
    <w:rsid w:val="0037455E"/>
    <w:rsid w:val="00375A7F"/>
    <w:rsid w:val="00390CDC"/>
    <w:rsid w:val="00397983"/>
    <w:rsid w:val="003A5FD5"/>
    <w:rsid w:val="003B606F"/>
    <w:rsid w:val="003C2658"/>
    <w:rsid w:val="003C3A5A"/>
    <w:rsid w:val="003C4D35"/>
    <w:rsid w:val="003D357D"/>
    <w:rsid w:val="003E2201"/>
    <w:rsid w:val="003E4768"/>
    <w:rsid w:val="003F1821"/>
    <w:rsid w:val="003F1BF6"/>
    <w:rsid w:val="003F5F0D"/>
    <w:rsid w:val="003F7D66"/>
    <w:rsid w:val="0040379E"/>
    <w:rsid w:val="00405A82"/>
    <w:rsid w:val="00410398"/>
    <w:rsid w:val="00410966"/>
    <w:rsid w:val="004111A5"/>
    <w:rsid w:val="0041236A"/>
    <w:rsid w:val="00415D7E"/>
    <w:rsid w:val="00417B5B"/>
    <w:rsid w:val="0042020B"/>
    <w:rsid w:val="00420DF2"/>
    <w:rsid w:val="0042454E"/>
    <w:rsid w:val="00425D57"/>
    <w:rsid w:val="004262F1"/>
    <w:rsid w:val="00426C6B"/>
    <w:rsid w:val="00427FE1"/>
    <w:rsid w:val="00440ABC"/>
    <w:rsid w:val="00442475"/>
    <w:rsid w:val="0044304B"/>
    <w:rsid w:val="00447C2D"/>
    <w:rsid w:val="00447E81"/>
    <w:rsid w:val="00452C11"/>
    <w:rsid w:val="004600DA"/>
    <w:rsid w:val="00460887"/>
    <w:rsid w:val="00464259"/>
    <w:rsid w:val="00467631"/>
    <w:rsid w:val="00473912"/>
    <w:rsid w:val="00476D6D"/>
    <w:rsid w:val="0047768A"/>
    <w:rsid w:val="00483BBB"/>
    <w:rsid w:val="00497989"/>
    <w:rsid w:val="004A102C"/>
    <w:rsid w:val="004A1B9C"/>
    <w:rsid w:val="004A2D8C"/>
    <w:rsid w:val="004A3736"/>
    <w:rsid w:val="004B0316"/>
    <w:rsid w:val="004B20E2"/>
    <w:rsid w:val="004B2EC8"/>
    <w:rsid w:val="004B6E43"/>
    <w:rsid w:val="004B7E08"/>
    <w:rsid w:val="004C1D3D"/>
    <w:rsid w:val="004C2851"/>
    <w:rsid w:val="004C3EDD"/>
    <w:rsid w:val="004C6892"/>
    <w:rsid w:val="004D0CD9"/>
    <w:rsid w:val="004D44CD"/>
    <w:rsid w:val="004D7DF8"/>
    <w:rsid w:val="004E1851"/>
    <w:rsid w:val="004E396E"/>
    <w:rsid w:val="004F2D62"/>
    <w:rsid w:val="004F3ACA"/>
    <w:rsid w:val="004F4593"/>
    <w:rsid w:val="004F6476"/>
    <w:rsid w:val="004F64ED"/>
    <w:rsid w:val="004F7D27"/>
    <w:rsid w:val="005004EC"/>
    <w:rsid w:val="00502594"/>
    <w:rsid w:val="0050470C"/>
    <w:rsid w:val="00505137"/>
    <w:rsid w:val="00505D12"/>
    <w:rsid w:val="00506D91"/>
    <w:rsid w:val="005075A2"/>
    <w:rsid w:val="00510692"/>
    <w:rsid w:val="00517ADD"/>
    <w:rsid w:val="005231D2"/>
    <w:rsid w:val="00525FF7"/>
    <w:rsid w:val="00537794"/>
    <w:rsid w:val="00537B82"/>
    <w:rsid w:val="0054500C"/>
    <w:rsid w:val="00545996"/>
    <w:rsid w:val="005509B8"/>
    <w:rsid w:val="00550B9A"/>
    <w:rsid w:val="00552E12"/>
    <w:rsid w:val="00553267"/>
    <w:rsid w:val="00555499"/>
    <w:rsid w:val="00562204"/>
    <w:rsid w:val="00563215"/>
    <w:rsid w:val="00567D61"/>
    <w:rsid w:val="005714DD"/>
    <w:rsid w:val="00571F7D"/>
    <w:rsid w:val="00580BCB"/>
    <w:rsid w:val="00583AC7"/>
    <w:rsid w:val="00590BE6"/>
    <w:rsid w:val="00597EC4"/>
    <w:rsid w:val="005A0768"/>
    <w:rsid w:val="005A1344"/>
    <w:rsid w:val="005A1A12"/>
    <w:rsid w:val="005A7124"/>
    <w:rsid w:val="005A766F"/>
    <w:rsid w:val="005B2A14"/>
    <w:rsid w:val="005B6D62"/>
    <w:rsid w:val="005C11AD"/>
    <w:rsid w:val="005C1702"/>
    <w:rsid w:val="005C1D5E"/>
    <w:rsid w:val="005D5ABA"/>
    <w:rsid w:val="005D7FC6"/>
    <w:rsid w:val="005E136C"/>
    <w:rsid w:val="005E1A77"/>
    <w:rsid w:val="005F2E28"/>
    <w:rsid w:val="005F343C"/>
    <w:rsid w:val="00601E7C"/>
    <w:rsid w:val="00604871"/>
    <w:rsid w:val="0060662D"/>
    <w:rsid w:val="00607196"/>
    <w:rsid w:val="0060743E"/>
    <w:rsid w:val="00613A91"/>
    <w:rsid w:val="00613F9E"/>
    <w:rsid w:val="00620125"/>
    <w:rsid w:val="00620FD9"/>
    <w:rsid w:val="00623711"/>
    <w:rsid w:val="0062430F"/>
    <w:rsid w:val="006272B0"/>
    <w:rsid w:val="006312CE"/>
    <w:rsid w:val="00633F18"/>
    <w:rsid w:val="00640077"/>
    <w:rsid w:val="0064152E"/>
    <w:rsid w:val="00641BDD"/>
    <w:rsid w:val="0064221A"/>
    <w:rsid w:val="00646DE7"/>
    <w:rsid w:val="006501D6"/>
    <w:rsid w:val="00651AF2"/>
    <w:rsid w:val="00652B29"/>
    <w:rsid w:val="00654E33"/>
    <w:rsid w:val="00656425"/>
    <w:rsid w:val="00656D80"/>
    <w:rsid w:val="00661D15"/>
    <w:rsid w:val="006620DE"/>
    <w:rsid w:val="006675F1"/>
    <w:rsid w:val="00671091"/>
    <w:rsid w:val="00683A88"/>
    <w:rsid w:val="0068422A"/>
    <w:rsid w:val="00686FE5"/>
    <w:rsid w:val="00687194"/>
    <w:rsid w:val="00687CEA"/>
    <w:rsid w:val="00691DFE"/>
    <w:rsid w:val="0069282F"/>
    <w:rsid w:val="00694B4E"/>
    <w:rsid w:val="00695721"/>
    <w:rsid w:val="006A5A94"/>
    <w:rsid w:val="006A5CBA"/>
    <w:rsid w:val="006A5DD2"/>
    <w:rsid w:val="006A6BE3"/>
    <w:rsid w:val="006A7CAA"/>
    <w:rsid w:val="006B0EC7"/>
    <w:rsid w:val="006B393B"/>
    <w:rsid w:val="006B5A8E"/>
    <w:rsid w:val="006C260B"/>
    <w:rsid w:val="006C7278"/>
    <w:rsid w:val="006D0975"/>
    <w:rsid w:val="006D5C38"/>
    <w:rsid w:val="006D5E88"/>
    <w:rsid w:val="006E10C3"/>
    <w:rsid w:val="006E6F0B"/>
    <w:rsid w:val="006F4B5A"/>
    <w:rsid w:val="006F4CA7"/>
    <w:rsid w:val="0071264C"/>
    <w:rsid w:val="00712CB5"/>
    <w:rsid w:val="00720A98"/>
    <w:rsid w:val="00721AB9"/>
    <w:rsid w:val="00726219"/>
    <w:rsid w:val="007267DB"/>
    <w:rsid w:val="00727673"/>
    <w:rsid w:val="00731055"/>
    <w:rsid w:val="00734EE0"/>
    <w:rsid w:val="00741155"/>
    <w:rsid w:val="00743A1F"/>
    <w:rsid w:val="007455C8"/>
    <w:rsid w:val="007510B3"/>
    <w:rsid w:val="00752599"/>
    <w:rsid w:val="00753103"/>
    <w:rsid w:val="0075695A"/>
    <w:rsid w:val="007605AD"/>
    <w:rsid w:val="007635DF"/>
    <w:rsid w:val="00764077"/>
    <w:rsid w:val="007642CD"/>
    <w:rsid w:val="00774137"/>
    <w:rsid w:val="0077706F"/>
    <w:rsid w:val="007816BA"/>
    <w:rsid w:val="00790AFF"/>
    <w:rsid w:val="00793F42"/>
    <w:rsid w:val="00795F6A"/>
    <w:rsid w:val="00796793"/>
    <w:rsid w:val="007B1251"/>
    <w:rsid w:val="007B490C"/>
    <w:rsid w:val="007B5A33"/>
    <w:rsid w:val="007B7EA7"/>
    <w:rsid w:val="007C1A5E"/>
    <w:rsid w:val="007C5669"/>
    <w:rsid w:val="007D20D0"/>
    <w:rsid w:val="007D2B7A"/>
    <w:rsid w:val="007D467A"/>
    <w:rsid w:val="007D5645"/>
    <w:rsid w:val="007E35E4"/>
    <w:rsid w:val="007E630E"/>
    <w:rsid w:val="007F0AEB"/>
    <w:rsid w:val="007F2D23"/>
    <w:rsid w:val="007F4289"/>
    <w:rsid w:val="007F4708"/>
    <w:rsid w:val="007F4B50"/>
    <w:rsid w:val="007F4E40"/>
    <w:rsid w:val="007F7053"/>
    <w:rsid w:val="007F71C3"/>
    <w:rsid w:val="00803E86"/>
    <w:rsid w:val="008040C3"/>
    <w:rsid w:val="008124FE"/>
    <w:rsid w:val="008130D4"/>
    <w:rsid w:val="008205F4"/>
    <w:rsid w:val="00820C9E"/>
    <w:rsid w:val="00822FEC"/>
    <w:rsid w:val="0082484D"/>
    <w:rsid w:val="0082508C"/>
    <w:rsid w:val="00831F08"/>
    <w:rsid w:val="00837971"/>
    <w:rsid w:val="008470C2"/>
    <w:rsid w:val="00847163"/>
    <w:rsid w:val="008507E7"/>
    <w:rsid w:val="00851F82"/>
    <w:rsid w:val="00852E59"/>
    <w:rsid w:val="00855FDF"/>
    <w:rsid w:val="00857F7B"/>
    <w:rsid w:val="008726D9"/>
    <w:rsid w:val="00881B36"/>
    <w:rsid w:val="00885A75"/>
    <w:rsid w:val="00885F96"/>
    <w:rsid w:val="0088784B"/>
    <w:rsid w:val="00890409"/>
    <w:rsid w:val="00893FE5"/>
    <w:rsid w:val="00894087"/>
    <w:rsid w:val="00894092"/>
    <w:rsid w:val="00895302"/>
    <w:rsid w:val="00895608"/>
    <w:rsid w:val="00895E5E"/>
    <w:rsid w:val="008975E2"/>
    <w:rsid w:val="008A0EEA"/>
    <w:rsid w:val="008A35CD"/>
    <w:rsid w:val="008A6CD6"/>
    <w:rsid w:val="008A7FD9"/>
    <w:rsid w:val="008B353D"/>
    <w:rsid w:val="008B4534"/>
    <w:rsid w:val="008E07AD"/>
    <w:rsid w:val="008E0BEA"/>
    <w:rsid w:val="008E32DB"/>
    <w:rsid w:val="008E4A1F"/>
    <w:rsid w:val="008E6663"/>
    <w:rsid w:val="008F2CBC"/>
    <w:rsid w:val="008F424A"/>
    <w:rsid w:val="008F51C7"/>
    <w:rsid w:val="0090762E"/>
    <w:rsid w:val="00912E5D"/>
    <w:rsid w:val="009157FE"/>
    <w:rsid w:val="00917FE8"/>
    <w:rsid w:val="00920420"/>
    <w:rsid w:val="0092053A"/>
    <w:rsid w:val="009209FA"/>
    <w:rsid w:val="00921717"/>
    <w:rsid w:val="0092323D"/>
    <w:rsid w:val="009259E6"/>
    <w:rsid w:val="00931783"/>
    <w:rsid w:val="009343CE"/>
    <w:rsid w:val="00941D79"/>
    <w:rsid w:val="00943963"/>
    <w:rsid w:val="00943A8F"/>
    <w:rsid w:val="0094746B"/>
    <w:rsid w:val="00951F91"/>
    <w:rsid w:val="009520EE"/>
    <w:rsid w:val="009633C5"/>
    <w:rsid w:val="0096464F"/>
    <w:rsid w:val="00964FBB"/>
    <w:rsid w:val="00976808"/>
    <w:rsid w:val="009851E4"/>
    <w:rsid w:val="00991310"/>
    <w:rsid w:val="0099252D"/>
    <w:rsid w:val="00995B7C"/>
    <w:rsid w:val="009A34E1"/>
    <w:rsid w:val="009B5769"/>
    <w:rsid w:val="009B6DEB"/>
    <w:rsid w:val="009D52E1"/>
    <w:rsid w:val="009D56AD"/>
    <w:rsid w:val="009D6777"/>
    <w:rsid w:val="009E167D"/>
    <w:rsid w:val="009F36CA"/>
    <w:rsid w:val="00A00DEB"/>
    <w:rsid w:val="00A02809"/>
    <w:rsid w:val="00A04AD7"/>
    <w:rsid w:val="00A04B71"/>
    <w:rsid w:val="00A13008"/>
    <w:rsid w:val="00A2095C"/>
    <w:rsid w:val="00A232B1"/>
    <w:rsid w:val="00A26BB9"/>
    <w:rsid w:val="00A302C9"/>
    <w:rsid w:val="00A3099F"/>
    <w:rsid w:val="00A435FC"/>
    <w:rsid w:val="00A469B2"/>
    <w:rsid w:val="00A55661"/>
    <w:rsid w:val="00A57CEC"/>
    <w:rsid w:val="00A603F6"/>
    <w:rsid w:val="00A620CB"/>
    <w:rsid w:val="00A63BD9"/>
    <w:rsid w:val="00A649BA"/>
    <w:rsid w:val="00A678AD"/>
    <w:rsid w:val="00A7055B"/>
    <w:rsid w:val="00A71353"/>
    <w:rsid w:val="00A71CF3"/>
    <w:rsid w:val="00A84E30"/>
    <w:rsid w:val="00A87326"/>
    <w:rsid w:val="00A91960"/>
    <w:rsid w:val="00A91FD5"/>
    <w:rsid w:val="00A97AB0"/>
    <w:rsid w:val="00AA15BB"/>
    <w:rsid w:val="00AA5F65"/>
    <w:rsid w:val="00AA6C5F"/>
    <w:rsid w:val="00AA7883"/>
    <w:rsid w:val="00AC0CF6"/>
    <w:rsid w:val="00AC4B7E"/>
    <w:rsid w:val="00AC5B64"/>
    <w:rsid w:val="00AC7A79"/>
    <w:rsid w:val="00AD0CBD"/>
    <w:rsid w:val="00AD0D54"/>
    <w:rsid w:val="00AD164D"/>
    <w:rsid w:val="00AD515F"/>
    <w:rsid w:val="00AF54F7"/>
    <w:rsid w:val="00AF5DF3"/>
    <w:rsid w:val="00B10CDD"/>
    <w:rsid w:val="00B123C6"/>
    <w:rsid w:val="00B1248B"/>
    <w:rsid w:val="00B14805"/>
    <w:rsid w:val="00B1541D"/>
    <w:rsid w:val="00B26719"/>
    <w:rsid w:val="00B31AA5"/>
    <w:rsid w:val="00B33CD0"/>
    <w:rsid w:val="00B35933"/>
    <w:rsid w:val="00B359AA"/>
    <w:rsid w:val="00B400A6"/>
    <w:rsid w:val="00B423F0"/>
    <w:rsid w:val="00B427CF"/>
    <w:rsid w:val="00B45AE9"/>
    <w:rsid w:val="00B51003"/>
    <w:rsid w:val="00B5374C"/>
    <w:rsid w:val="00B57D34"/>
    <w:rsid w:val="00B62C52"/>
    <w:rsid w:val="00B63824"/>
    <w:rsid w:val="00B65922"/>
    <w:rsid w:val="00B75D43"/>
    <w:rsid w:val="00B821B0"/>
    <w:rsid w:val="00B83DAB"/>
    <w:rsid w:val="00B84AFE"/>
    <w:rsid w:val="00B9070C"/>
    <w:rsid w:val="00B9211D"/>
    <w:rsid w:val="00B9573C"/>
    <w:rsid w:val="00BA35E8"/>
    <w:rsid w:val="00BA5125"/>
    <w:rsid w:val="00BA5E3A"/>
    <w:rsid w:val="00BA78AE"/>
    <w:rsid w:val="00BB4123"/>
    <w:rsid w:val="00BC16B2"/>
    <w:rsid w:val="00BC1D81"/>
    <w:rsid w:val="00BC414E"/>
    <w:rsid w:val="00BC49FA"/>
    <w:rsid w:val="00BC5F99"/>
    <w:rsid w:val="00BD0210"/>
    <w:rsid w:val="00BD0802"/>
    <w:rsid w:val="00BD1CA9"/>
    <w:rsid w:val="00BD42FF"/>
    <w:rsid w:val="00BD6887"/>
    <w:rsid w:val="00BD7A0B"/>
    <w:rsid w:val="00BE38B6"/>
    <w:rsid w:val="00BE5EC2"/>
    <w:rsid w:val="00BE708D"/>
    <w:rsid w:val="00BF0CC4"/>
    <w:rsid w:val="00BF111E"/>
    <w:rsid w:val="00BF14A5"/>
    <w:rsid w:val="00BF3248"/>
    <w:rsid w:val="00BF4CB1"/>
    <w:rsid w:val="00BF57C5"/>
    <w:rsid w:val="00BF5AC8"/>
    <w:rsid w:val="00C007CC"/>
    <w:rsid w:val="00C067EE"/>
    <w:rsid w:val="00C10C3F"/>
    <w:rsid w:val="00C12EEE"/>
    <w:rsid w:val="00C14B9A"/>
    <w:rsid w:val="00C14BAF"/>
    <w:rsid w:val="00C156EF"/>
    <w:rsid w:val="00C24495"/>
    <w:rsid w:val="00C411D7"/>
    <w:rsid w:val="00C420A2"/>
    <w:rsid w:val="00C45EE6"/>
    <w:rsid w:val="00C5077B"/>
    <w:rsid w:val="00C51077"/>
    <w:rsid w:val="00C51F2A"/>
    <w:rsid w:val="00C5216F"/>
    <w:rsid w:val="00C551BF"/>
    <w:rsid w:val="00C603E3"/>
    <w:rsid w:val="00C63AE2"/>
    <w:rsid w:val="00C6400A"/>
    <w:rsid w:val="00C71A98"/>
    <w:rsid w:val="00C721A1"/>
    <w:rsid w:val="00C74884"/>
    <w:rsid w:val="00C858BC"/>
    <w:rsid w:val="00C92BD8"/>
    <w:rsid w:val="00C92D9A"/>
    <w:rsid w:val="00C93532"/>
    <w:rsid w:val="00C93D62"/>
    <w:rsid w:val="00CA0527"/>
    <w:rsid w:val="00CA12C4"/>
    <w:rsid w:val="00CA4E52"/>
    <w:rsid w:val="00CA6377"/>
    <w:rsid w:val="00CA734A"/>
    <w:rsid w:val="00CB0E86"/>
    <w:rsid w:val="00CB4137"/>
    <w:rsid w:val="00CC1BD2"/>
    <w:rsid w:val="00CC3A94"/>
    <w:rsid w:val="00CF4134"/>
    <w:rsid w:val="00CF5736"/>
    <w:rsid w:val="00CF76F0"/>
    <w:rsid w:val="00D01858"/>
    <w:rsid w:val="00D02655"/>
    <w:rsid w:val="00D02A9A"/>
    <w:rsid w:val="00D02CC6"/>
    <w:rsid w:val="00D03DAE"/>
    <w:rsid w:val="00D04AF1"/>
    <w:rsid w:val="00D04C50"/>
    <w:rsid w:val="00D05B58"/>
    <w:rsid w:val="00D11107"/>
    <w:rsid w:val="00D13EC1"/>
    <w:rsid w:val="00D14519"/>
    <w:rsid w:val="00D15861"/>
    <w:rsid w:val="00D17CF5"/>
    <w:rsid w:val="00D200C1"/>
    <w:rsid w:val="00D20A13"/>
    <w:rsid w:val="00D23CDC"/>
    <w:rsid w:val="00D23FC1"/>
    <w:rsid w:val="00D24D80"/>
    <w:rsid w:val="00D2795A"/>
    <w:rsid w:val="00D32800"/>
    <w:rsid w:val="00D36780"/>
    <w:rsid w:val="00D466B3"/>
    <w:rsid w:val="00D50BDC"/>
    <w:rsid w:val="00D51293"/>
    <w:rsid w:val="00D5186E"/>
    <w:rsid w:val="00D52C29"/>
    <w:rsid w:val="00D542A7"/>
    <w:rsid w:val="00D562AF"/>
    <w:rsid w:val="00D61373"/>
    <w:rsid w:val="00D62E98"/>
    <w:rsid w:val="00D652E8"/>
    <w:rsid w:val="00D653BA"/>
    <w:rsid w:val="00D65EE4"/>
    <w:rsid w:val="00D66E03"/>
    <w:rsid w:val="00D75098"/>
    <w:rsid w:val="00D75D23"/>
    <w:rsid w:val="00D85025"/>
    <w:rsid w:val="00D94754"/>
    <w:rsid w:val="00D96256"/>
    <w:rsid w:val="00DA7184"/>
    <w:rsid w:val="00DB0687"/>
    <w:rsid w:val="00DB24A0"/>
    <w:rsid w:val="00DB4752"/>
    <w:rsid w:val="00DC0755"/>
    <w:rsid w:val="00DC0805"/>
    <w:rsid w:val="00DC148E"/>
    <w:rsid w:val="00DC2156"/>
    <w:rsid w:val="00DD1688"/>
    <w:rsid w:val="00DD3141"/>
    <w:rsid w:val="00DD3EE9"/>
    <w:rsid w:val="00DD5CF1"/>
    <w:rsid w:val="00DD75F1"/>
    <w:rsid w:val="00DE51F2"/>
    <w:rsid w:val="00DF0D6C"/>
    <w:rsid w:val="00DF1110"/>
    <w:rsid w:val="00DF7A3C"/>
    <w:rsid w:val="00E068E4"/>
    <w:rsid w:val="00E07417"/>
    <w:rsid w:val="00E07499"/>
    <w:rsid w:val="00E1275A"/>
    <w:rsid w:val="00E14B76"/>
    <w:rsid w:val="00E1626F"/>
    <w:rsid w:val="00E20D70"/>
    <w:rsid w:val="00E21156"/>
    <w:rsid w:val="00E22F26"/>
    <w:rsid w:val="00E23DBF"/>
    <w:rsid w:val="00E27D57"/>
    <w:rsid w:val="00E31713"/>
    <w:rsid w:val="00E34A2A"/>
    <w:rsid w:val="00E4038E"/>
    <w:rsid w:val="00E4292A"/>
    <w:rsid w:val="00E42CB8"/>
    <w:rsid w:val="00E42D6C"/>
    <w:rsid w:val="00E47D30"/>
    <w:rsid w:val="00E515D6"/>
    <w:rsid w:val="00E51FE8"/>
    <w:rsid w:val="00E52B10"/>
    <w:rsid w:val="00E60B73"/>
    <w:rsid w:val="00E624C6"/>
    <w:rsid w:val="00E73677"/>
    <w:rsid w:val="00E74224"/>
    <w:rsid w:val="00E762BB"/>
    <w:rsid w:val="00E812FA"/>
    <w:rsid w:val="00E87C79"/>
    <w:rsid w:val="00E91A34"/>
    <w:rsid w:val="00E923F0"/>
    <w:rsid w:val="00E974AC"/>
    <w:rsid w:val="00EA5CC5"/>
    <w:rsid w:val="00EB1326"/>
    <w:rsid w:val="00EC0835"/>
    <w:rsid w:val="00EC7182"/>
    <w:rsid w:val="00ED5B99"/>
    <w:rsid w:val="00ED6A9A"/>
    <w:rsid w:val="00EE1286"/>
    <w:rsid w:val="00EE244A"/>
    <w:rsid w:val="00EE2D97"/>
    <w:rsid w:val="00EE542D"/>
    <w:rsid w:val="00EE69BB"/>
    <w:rsid w:val="00EF655A"/>
    <w:rsid w:val="00F04377"/>
    <w:rsid w:val="00F20EEF"/>
    <w:rsid w:val="00F26587"/>
    <w:rsid w:val="00F27EC1"/>
    <w:rsid w:val="00F300FB"/>
    <w:rsid w:val="00F31B4C"/>
    <w:rsid w:val="00F3397F"/>
    <w:rsid w:val="00F33A56"/>
    <w:rsid w:val="00F34913"/>
    <w:rsid w:val="00F40EAF"/>
    <w:rsid w:val="00F42A13"/>
    <w:rsid w:val="00F4471E"/>
    <w:rsid w:val="00F5586B"/>
    <w:rsid w:val="00F5644F"/>
    <w:rsid w:val="00F604E0"/>
    <w:rsid w:val="00F64402"/>
    <w:rsid w:val="00F655A5"/>
    <w:rsid w:val="00F77ACD"/>
    <w:rsid w:val="00F82803"/>
    <w:rsid w:val="00F84C47"/>
    <w:rsid w:val="00F85363"/>
    <w:rsid w:val="00F85CCA"/>
    <w:rsid w:val="00F86D4C"/>
    <w:rsid w:val="00F87702"/>
    <w:rsid w:val="00FA078E"/>
    <w:rsid w:val="00FA0A20"/>
    <w:rsid w:val="00FA0C50"/>
    <w:rsid w:val="00FA2AB7"/>
    <w:rsid w:val="00FA380B"/>
    <w:rsid w:val="00FA4C8E"/>
    <w:rsid w:val="00FA60C8"/>
    <w:rsid w:val="00FB5088"/>
    <w:rsid w:val="00FB5FCD"/>
    <w:rsid w:val="00FB73FF"/>
    <w:rsid w:val="00FB7852"/>
    <w:rsid w:val="00FC637F"/>
    <w:rsid w:val="00FC6A27"/>
    <w:rsid w:val="00FC6D7B"/>
    <w:rsid w:val="00FD06B0"/>
    <w:rsid w:val="00FD0D54"/>
    <w:rsid w:val="00FD67D2"/>
    <w:rsid w:val="00FE12C8"/>
    <w:rsid w:val="00FE5ACF"/>
    <w:rsid w:val="00FF0292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F489"/>
  <w15:chartTrackingRefBased/>
  <w15:docId w15:val="{9FB4BEE9-020A-5A42-829C-608285D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A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B7EA7"/>
    <w:pPr>
      <w:keepNext/>
      <w:jc w:val="right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EA7"/>
    <w:rPr>
      <w:rFonts w:ascii="Times New Roman" w:eastAsia="Times New Roman" w:hAnsi="Times New Roman" w:cs="Times New Roman"/>
      <w:i/>
    </w:rPr>
  </w:style>
  <w:style w:type="paragraph" w:styleId="Title">
    <w:name w:val="Title"/>
    <w:basedOn w:val="Normal"/>
    <w:link w:val="TitleChar"/>
    <w:qFormat/>
    <w:rsid w:val="007B7EA7"/>
    <w:pPr>
      <w:jc w:val="center"/>
    </w:pPr>
    <w:rPr>
      <w:rFonts w:ascii="Times" w:eastAsia="Times" w:hAnsi="Times"/>
      <w:i/>
      <w:szCs w:val="20"/>
    </w:rPr>
  </w:style>
  <w:style w:type="character" w:customStyle="1" w:styleId="TitleChar">
    <w:name w:val="Title Char"/>
    <w:basedOn w:val="DefaultParagraphFont"/>
    <w:link w:val="Title"/>
    <w:rsid w:val="007B7EA7"/>
    <w:rPr>
      <w:rFonts w:ascii="Times" w:eastAsia="Times" w:hAnsi="Times" w:cs="Times New Roman"/>
      <w:i/>
      <w:szCs w:val="20"/>
    </w:rPr>
  </w:style>
  <w:style w:type="paragraph" w:styleId="Subtitle">
    <w:name w:val="Subtitle"/>
    <w:basedOn w:val="Normal"/>
    <w:link w:val="SubtitleChar"/>
    <w:qFormat/>
    <w:rsid w:val="007B7EA7"/>
    <w:pPr>
      <w:jc w:val="center"/>
    </w:pPr>
    <w:rPr>
      <w:rFonts w:ascii="Times" w:eastAsia="Times" w:hAnsi="Times"/>
      <w:b/>
      <w:szCs w:val="20"/>
    </w:rPr>
  </w:style>
  <w:style w:type="character" w:customStyle="1" w:styleId="SubtitleChar">
    <w:name w:val="Subtitle Char"/>
    <w:basedOn w:val="DefaultParagraphFont"/>
    <w:link w:val="Subtitle"/>
    <w:rsid w:val="007B7EA7"/>
    <w:rPr>
      <w:rFonts w:ascii="Times" w:eastAsia="Times" w:hAnsi="Times" w:cs="Times New Roman"/>
      <w:b/>
      <w:szCs w:val="20"/>
    </w:rPr>
  </w:style>
  <w:style w:type="paragraph" w:styleId="Footer">
    <w:name w:val="footer"/>
    <w:basedOn w:val="Normal"/>
    <w:link w:val="FooterChar"/>
    <w:uiPriority w:val="99"/>
    <w:unhideWhenUsed/>
    <w:rsid w:val="007B7E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EA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B7EA7"/>
  </w:style>
  <w:style w:type="paragraph" w:styleId="BalloonText">
    <w:name w:val="Balloon Text"/>
    <w:basedOn w:val="Normal"/>
    <w:link w:val="BalloonTextChar"/>
    <w:uiPriority w:val="99"/>
    <w:semiHidden/>
    <w:unhideWhenUsed/>
    <w:rsid w:val="007B7E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A7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rsid w:val="007B7EA7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EA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EA7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D564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D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6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3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5E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6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p.org/resources/education/cape/Documents/AssessmentCAPEPaper-Final1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eline.dintzne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urface.sy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Dintzner, Matthew</dc:creator>
  <cp:keywords/>
  <dc:description/>
  <cp:lastModifiedBy>Dintzner, Madeline</cp:lastModifiedBy>
  <cp:revision>34</cp:revision>
  <cp:lastPrinted>2023-12-04T21:01:00Z</cp:lastPrinted>
  <dcterms:created xsi:type="dcterms:W3CDTF">2023-11-20T20:28:00Z</dcterms:created>
  <dcterms:modified xsi:type="dcterms:W3CDTF">2025-11-12T21:06:00Z</dcterms:modified>
</cp:coreProperties>
</file>