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D5F21" w14:textId="77777777" w:rsidR="00F054AA" w:rsidRDefault="00C9227D">
      <w:pPr>
        <w:pStyle w:val="BodyText"/>
        <w:ind w:left="26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60208E0" wp14:editId="271B4D39">
            <wp:extent cx="3105367" cy="4440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367" cy="44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71C07" w14:textId="77777777" w:rsidR="00F054AA" w:rsidRDefault="00F054AA">
      <w:pPr>
        <w:pStyle w:val="BodyText"/>
        <w:spacing w:before="1"/>
        <w:rPr>
          <w:rFonts w:ascii="Times New Roman"/>
          <w:sz w:val="6"/>
        </w:rPr>
      </w:pPr>
    </w:p>
    <w:p w14:paraId="56CB045F" w14:textId="77777777" w:rsidR="00F054AA" w:rsidRDefault="00F054AA">
      <w:pPr>
        <w:rPr>
          <w:rFonts w:ascii="Times New Roman"/>
          <w:sz w:val="6"/>
        </w:rPr>
        <w:sectPr w:rsidR="00F054AA">
          <w:type w:val="continuous"/>
          <w:pgSz w:w="12240" w:h="15840"/>
          <w:pgMar w:top="720" w:right="1120" w:bottom="280" w:left="1040" w:header="720" w:footer="720" w:gutter="0"/>
          <w:cols w:space="720"/>
        </w:sectPr>
      </w:pPr>
    </w:p>
    <w:p w14:paraId="45738375" w14:textId="77777777" w:rsidR="00F054AA" w:rsidRDefault="00F054AA">
      <w:pPr>
        <w:pStyle w:val="BodyText"/>
        <w:rPr>
          <w:rFonts w:ascii="Times New Roman"/>
          <w:sz w:val="20"/>
        </w:rPr>
      </w:pPr>
    </w:p>
    <w:p w14:paraId="7B86FC43" w14:textId="77777777" w:rsidR="00F054AA" w:rsidRDefault="00F054AA">
      <w:pPr>
        <w:pStyle w:val="BodyText"/>
        <w:rPr>
          <w:rFonts w:ascii="Times New Roman"/>
          <w:sz w:val="20"/>
        </w:rPr>
      </w:pPr>
    </w:p>
    <w:p w14:paraId="0488919A" w14:textId="77777777" w:rsidR="00F054AA" w:rsidRDefault="00F054AA">
      <w:pPr>
        <w:pStyle w:val="BodyText"/>
        <w:rPr>
          <w:rFonts w:ascii="Times New Roman"/>
          <w:sz w:val="20"/>
        </w:rPr>
      </w:pPr>
    </w:p>
    <w:p w14:paraId="06466CC8" w14:textId="77777777" w:rsidR="00F054AA" w:rsidRDefault="00F054AA">
      <w:pPr>
        <w:pStyle w:val="BodyText"/>
        <w:rPr>
          <w:rFonts w:ascii="Times New Roman"/>
          <w:sz w:val="20"/>
        </w:rPr>
      </w:pPr>
    </w:p>
    <w:p w14:paraId="56C7F219" w14:textId="77777777" w:rsidR="00F054AA" w:rsidRDefault="00F054AA">
      <w:pPr>
        <w:pStyle w:val="BodyText"/>
        <w:rPr>
          <w:rFonts w:ascii="Times New Roman"/>
          <w:sz w:val="20"/>
        </w:rPr>
      </w:pPr>
    </w:p>
    <w:p w14:paraId="4F9F80D3" w14:textId="77777777" w:rsidR="00F054AA" w:rsidRPr="00686C94" w:rsidRDefault="00F054AA">
      <w:pPr>
        <w:pStyle w:val="BodyText"/>
        <w:spacing w:before="8"/>
        <w:rPr>
          <w:rFonts w:ascii="Times New Roman"/>
          <w:sz w:val="18"/>
          <w:u w:val="single"/>
        </w:rPr>
      </w:pPr>
    </w:p>
    <w:p w14:paraId="080D21BF" w14:textId="77777777" w:rsidR="00A07A8D" w:rsidRDefault="00A07A8D">
      <w:pPr>
        <w:pStyle w:val="Heading1"/>
        <w:rPr>
          <w:u w:val="single"/>
        </w:rPr>
      </w:pPr>
    </w:p>
    <w:p w14:paraId="3D8982BC" w14:textId="77777777" w:rsidR="00A07A8D" w:rsidRDefault="00A07A8D">
      <w:pPr>
        <w:pStyle w:val="Heading1"/>
        <w:rPr>
          <w:u w:val="single"/>
        </w:rPr>
      </w:pPr>
    </w:p>
    <w:p w14:paraId="351DED07" w14:textId="008D0871" w:rsidR="00F054AA" w:rsidRPr="00686C94" w:rsidRDefault="00C9227D">
      <w:pPr>
        <w:pStyle w:val="Heading1"/>
        <w:rPr>
          <w:u w:val="single"/>
        </w:rPr>
      </w:pPr>
      <w:r w:rsidRPr="00686C94">
        <w:rPr>
          <w:u w:val="single"/>
        </w:rPr>
        <w:t>Description</w:t>
      </w:r>
    </w:p>
    <w:p w14:paraId="581AFF3B" w14:textId="77777777" w:rsidR="00F054AA" w:rsidRDefault="00C9227D">
      <w:pPr>
        <w:spacing w:line="327" w:lineRule="exact"/>
        <w:ind w:left="368" w:right="2779"/>
        <w:jc w:val="center"/>
        <w:rPr>
          <w:rFonts w:ascii="Palatino Linotype"/>
          <w:b/>
          <w:sz w:val="28"/>
        </w:rPr>
      </w:pPr>
      <w:r>
        <w:br w:type="column"/>
      </w:r>
      <w:r>
        <w:rPr>
          <w:rFonts w:ascii="Palatino Linotype"/>
          <w:b/>
          <w:sz w:val="28"/>
        </w:rPr>
        <w:t>Risk Management Department</w:t>
      </w:r>
    </w:p>
    <w:p w14:paraId="0923970B" w14:textId="1C806086" w:rsidR="00F054AA" w:rsidRDefault="00C9227D" w:rsidP="00A07A8D">
      <w:pPr>
        <w:spacing w:line="377" w:lineRule="exact"/>
        <w:ind w:left="368" w:right="2778"/>
        <w:jc w:val="center"/>
        <w:rPr>
          <w:rFonts w:ascii="Palatino Linotype"/>
          <w:b/>
          <w:sz w:val="28"/>
        </w:rPr>
      </w:pPr>
      <w:r>
        <w:rPr>
          <w:rFonts w:ascii="Palatino Linotype"/>
          <w:b/>
          <w:sz w:val="28"/>
        </w:rPr>
        <w:t>Environmental Health &amp; Safety</w:t>
      </w:r>
    </w:p>
    <w:p w14:paraId="0403A9A8" w14:textId="77777777" w:rsidR="00A07A8D" w:rsidRPr="00A07A8D" w:rsidRDefault="00A07A8D" w:rsidP="00A07A8D">
      <w:pPr>
        <w:spacing w:line="377" w:lineRule="exact"/>
        <w:ind w:left="368" w:right="2778"/>
        <w:jc w:val="center"/>
        <w:rPr>
          <w:rFonts w:ascii="Palatino Linotype"/>
          <w:b/>
          <w:sz w:val="28"/>
        </w:rPr>
      </w:pPr>
    </w:p>
    <w:p w14:paraId="3566281C" w14:textId="1E915A16" w:rsidR="00F054AA" w:rsidRDefault="00383B40">
      <w:pPr>
        <w:ind w:left="368" w:right="2784"/>
        <w:jc w:val="center"/>
        <w:rPr>
          <w:rFonts w:ascii="Arial"/>
          <w:sz w:val="32"/>
        </w:rPr>
      </w:pPr>
      <w:hyperlink r:id="rId6">
        <w:r w:rsidR="00A07A8D">
          <w:rPr>
            <w:rFonts w:ascii="Arial"/>
            <w:sz w:val="32"/>
          </w:rPr>
          <w:t xml:space="preserve">Shop Safety </w:t>
        </w:r>
        <w:r w:rsidR="00C9227D">
          <w:rPr>
            <w:rFonts w:ascii="Arial"/>
            <w:sz w:val="32"/>
          </w:rPr>
          <w:t>Inspection Program</w:t>
        </w:r>
      </w:hyperlink>
    </w:p>
    <w:p w14:paraId="2B1D8CF8" w14:textId="179749D3" w:rsidR="00686C94" w:rsidRDefault="00686C94" w:rsidP="00686C94">
      <w:pPr>
        <w:rPr>
          <w:rFonts w:ascii="Arial"/>
          <w:sz w:val="32"/>
        </w:rPr>
        <w:sectPr w:rsidR="00686C94">
          <w:type w:val="continuous"/>
          <w:pgSz w:w="12240" w:h="15840"/>
          <w:pgMar w:top="720" w:right="1120" w:bottom="280" w:left="1040" w:header="720" w:footer="720" w:gutter="0"/>
          <w:cols w:num="2" w:space="720" w:equalWidth="0">
            <w:col w:w="1154" w:space="1339"/>
            <w:col w:w="7587"/>
          </w:cols>
        </w:sectPr>
      </w:pPr>
    </w:p>
    <w:p w14:paraId="27B5D4EC" w14:textId="77B2F3D8" w:rsidR="00F054AA" w:rsidRDefault="00C9227D">
      <w:pPr>
        <w:pStyle w:val="BodyText"/>
        <w:spacing w:before="25" w:line="261" w:lineRule="auto"/>
        <w:ind w:left="112" w:right="145"/>
      </w:pPr>
      <w:r>
        <w:t xml:space="preserve">The </w:t>
      </w:r>
      <w:r w:rsidR="00A07A8D">
        <w:t xml:space="preserve">Shop Safety </w:t>
      </w:r>
      <w:r>
        <w:t>Inspection Program (</w:t>
      </w:r>
      <w:r w:rsidR="00A07A8D">
        <w:t>S</w:t>
      </w:r>
      <w:r>
        <w:t xml:space="preserve">SIP) is designed to improve regulatory compliance and increase campus awareness of environmental, health and safety issues. </w:t>
      </w:r>
      <w:r w:rsidR="00CB07AB">
        <w:t xml:space="preserve">Areas </w:t>
      </w:r>
      <w:r>
        <w:t>where hazardous materials</w:t>
      </w:r>
      <w:r w:rsidR="00062524">
        <w:t xml:space="preserve"> and equipment</w:t>
      </w:r>
      <w:r w:rsidR="00CB07AB">
        <w:t xml:space="preserve"> (such as harmful </w:t>
      </w:r>
      <w:r w:rsidR="00062524">
        <w:t>dyes, paints</w:t>
      </w:r>
      <w:r w:rsidR="00C92EF3">
        <w:t>,</w:t>
      </w:r>
      <w:r w:rsidR="00062524">
        <w:t xml:space="preserve"> saws, and drill presses</w:t>
      </w:r>
      <w:r w:rsidR="00C92EF3">
        <w:t xml:space="preserve"> etc.</w:t>
      </w:r>
      <w:r w:rsidR="00CB07AB">
        <w:t>)</w:t>
      </w:r>
      <w:r>
        <w:t xml:space="preserve"> are used and stored are inspected no less often than once every 12 months by Environmental Health &amp; Safety (EH&amp;S). EH&amp;S safety specialists work with campus department safety personnel to schedule and carry out the inspections in such a way that teaching</w:t>
      </w:r>
      <w:r w:rsidR="002C25A4">
        <w:t xml:space="preserve"> </w:t>
      </w:r>
      <w:r>
        <w:t xml:space="preserve">and other campus operations experience minimal interruptions. It is important in many cases to observe operations in </w:t>
      </w:r>
      <w:proofErr w:type="gramStart"/>
      <w:r>
        <w:t>progress,</w:t>
      </w:r>
      <w:proofErr w:type="gramEnd"/>
      <w:r>
        <w:t xml:space="preserve"> therefore some inspections may take place when </w:t>
      </w:r>
      <w:r w:rsidR="00CB07AB">
        <w:t xml:space="preserve">the </w:t>
      </w:r>
      <w:r w:rsidR="00062524">
        <w:t xml:space="preserve">workshops </w:t>
      </w:r>
      <w:r w:rsidR="00CB07AB">
        <w:t>a</w:t>
      </w:r>
      <w:r>
        <w:t xml:space="preserve">re in use. To ensure wide coverage of safety issues, the focus of EH&amp;S inspections may change periodically. The inspection </w:t>
      </w:r>
      <w:r w:rsidR="00CB07AB">
        <w:t xml:space="preserve">sheet </w:t>
      </w:r>
      <w:r>
        <w:t xml:space="preserve">will address items such as training compliance, standard operating procedure, personal protective equipment </w:t>
      </w:r>
      <w:r w:rsidR="00CB07AB">
        <w:t>uses</w:t>
      </w:r>
      <w:r>
        <w:t xml:space="preserve">, </w:t>
      </w:r>
      <w:r w:rsidR="00CB07AB">
        <w:t xml:space="preserve">and </w:t>
      </w:r>
      <w:r>
        <w:t>eyewash access, etc.</w:t>
      </w:r>
    </w:p>
    <w:p w14:paraId="05B61883" w14:textId="77777777" w:rsidR="00F054AA" w:rsidRDefault="00F054AA">
      <w:pPr>
        <w:pStyle w:val="BodyText"/>
        <w:spacing w:before="3"/>
        <w:rPr>
          <w:sz w:val="23"/>
        </w:rPr>
      </w:pPr>
    </w:p>
    <w:p w14:paraId="35D7049A" w14:textId="77777777" w:rsidR="00F054AA" w:rsidRPr="00686C94" w:rsidRDefault="00C9227D">
      <w:pPr>
        <w:pStyle w:val="Heading1"/>
        <w:rPr>
          <w:u w:val="single"/>
        </w:rPr>
      </w:pPr>
      <w:r w:rsidRPr="00686C94">
        <w:rPr>
          <w:u w:val="single"/>
        </w:rPr>
        <w:t>Responsibilities</w:t>
      </w:r>
    </w:p>
    <w:p w14:paraId="14D84577" w14:textId="6DFADCCA" w:rsidR="00F054AA" w:rsidRDefault="00062524">
      <w:pPr>
        <w:pStyle w:val="BodyText"/>
        <w:spacing w:before="25"/>
        <w:ind w:left="112"/>
      </w:pPr>
      <w:r>
        <w:t xml:space="preserve">Shop </w:t>
      </w:r>
      <w:r w:rsidR="00CB07AB">
        <w:t xml:space="preserve">safety </w:t>
      </w:r>
      <w:r w:rsidR="00C9227D">
        <w:t>is a shared responsibility. Faculty and staff including Deans, Directors, Department</w:t>
      </w:r>
    </w:p>
    <w:p w14:paraId="47ED9E94" w14:textId="41710CB5" w:rsidR="00F054AA" w:rsidRDefault="00C9227D">
      <w:pPr>
        <w:pStyle w:val="BodyText"/>
        <w:spacing w:before="24" w:line="261" w:lineRule="auto"/>
        <w:ind w:left="112" w:right="145"/>
      </w:pPr>
      <w:r>
        <w:t xml:space="preserve">Chairs </w:t>
      </w:r>
      <w:r w:rsidR="00CB07AB">
        <w:t xml:space="preserve">and </w:t>
      </w:r>
      <w:r w:rsidR="00062524">
        <w:t>Shop</w:t>
      </w:r>
      <w:r w:rsidR="00CB07AB">
        <w:t xml:space="preserve"> Managers/ Supervisors/ Coordinators </w:t>
      </w:r>
      <w:r>
        <w:t xml:space="preserve">are directed by campus policy to ensure adherence to EH&amp;S regulations, principles and practices. In addition to a formal annual EH&amp;S inspection, </w:t>
      </w:r>
      <w:r w:rsidR="00062524">
        <w:t xml:space="preserve">shop </w:t>
      </w:r>
      <w:r w:rsidR="00CB07AB">
        <w:t xml:space="preserve">department </w:t>
      </w:r>
      <w:r>
        <w:t xml:space="preserve">staff shall support practices that provide for self-inspection of </w:t>
      </w:r>
      <w:r w:rsidR="00686C94">
        <w:t xml:space="preserve">their respective </w:t>
      </w:r>
      <w:r w:rsidR="00062524">
        <w:t>shops</w:t>
      </w:r>
      <w:r w:rsidR="00686C94">
        <w:t xml:space="preserve"> </w:t>
      </w:r>
      <w:r>
        <w:t>on a periodic basis during those months that classes are in sessio</w:t>
      </w:r>
      <w:r w:rsidR="00686C94">
        <w:t>n</w:t>
      </w:r>
      <w:r>
        <w:t>. This proactive approach is necessary to assure the safety of</w:t>
      </w:r>
      <w:r w:rsidR="00062524">
        <w:t xml:space="preserve"> shop </w:t>
      </w:r>
      <w:r>
        <w:t xml:space="preserve">operations for all </w:t>
      </w:r>
      <w:r w:rsidR="00907DBB">
        <w:t>workers</w:t>
      </w:r>
      <w:r>
        <w:t xml:space="preserve">. It is the responsibility of </w:t>
      </w:r>
      <w:r w:rsidR="00686C94">
        <w:t xml:space="preserve">all </w:t>
      </w:r>
      <w:r w:rsidR="00062524">
        <w:t>shop</w:t>
      </w:r>
      <w:r w:rsidR="00686C94">
        <w:t xml:space="preserve"> workers </w:t>
      </w:r>
      <w:r>
        <w:t>to maintain a safe and healthy work environment. They are in the best position to know the hazards inherent in their work and implement appropriate controls.</w:t>
      </w:r>
    </w:p>
    <w:p w14:paraId="01E95E06" w14:textId="77777777" w:rsidR="00F054AA" w:rsidRDefault="00F054AA">
      <w:pPr>
        <w:pStyle w:val="BodyText"/>
        <w:spacing w:before="2"/>
        <w:rPr>
          <w:sz w:val="23"/>
        </w:rPr>
      </w:pPr>
    </w:p>
    <w:p w14:paraId="70C8BFE1" w14:textId="19A556D0" w:rsidR="00F054AA" w:rsidRDefault="00C9227D">
      <w:pPr>
        <w:pStyle w:val="BodyText"/>
        <w:spacing w:line="264" w:lineRule="auto"/>
        <w:ind w:left="112" w:right="1036"/>
        <w:rPr>
          <w:b/>
          <w:bCs/>
        </w:rPr>
      </w:pPr>
      <w:r>
        <w:t xml:space="preserve">All </w:t>
      </w:r>
      <w:r w:rsidR="00062524">
        <w:t xml:space="preserve">workshops </w:t>
      </w:r>
      <w:r>
        <w:t>shall be informally inspected during regular use, with a formal written and documented self-inspection of those</w:t>
      </w:r>
      <w:r w:rsidR="00686C94">
        <w:t xml:space="preserve"> </w:t>
      </w:r>
      <w:r w:rsidR="00ED59ED">
        <w:t>areas</w:t>
      </w:r>
      <w:r>
        <w:t xml:space="preserve"> on the following </w:t>
      </w:r>
      <w:r w:rsidRPr="00686C94">
        <w:rPr>
          <w:b/>
          <w:bCs/>
        </w:rPr>
        <w:t>schedule:</w:t>
      </w:r>
    </w:p>
    <w:p w14:paraId="224C879C" w14:textId="77777777" w:rsidR="00AD6FC7" w:rsidRDefault="00AD6FC7">
      <w:pPr>
        <w:pStyle w:val="BodyText"/>
        <w:spacing w:line="264" w:lineRule="auto"/>
        <w:ind w:left="112" w:right="1036"/>
      </w:pPr>
    </w:p>
    <w:p w14:paraId="2A1D6475" w14:textId="6F3E3F72" w:rsidR="00F054AA" w:rsidRPr="00686C94" w:rsidRDefault="00062524" w:rsidP="00686C94">
      <w:pPr>
        <w:pStyle w:val="BodyText"/>
        <w:numPr>
          <w:ilvl w:val="0"/>
          <w:numId w:val="1"/>
        </w:numPr>
        <w:spacing w:line="264" w:lineRule="auto"/>
        <w:ind w:right="305"/>
        <w:jc w:val="both"/>
        <w:rPr>
          <w:b/>
        </w:rPr>
      </w:pPr>
      <w:r>
        <w:t xml:space="preserve">Shop </w:t>
      </w:r>
      <w:r w:rsidR="00686C94">
        <w:t xml:space="preserve">managers, coordinators, or supervisors </w:t>
      </w:r>
      <w:r w:rsidR="00C9227D">
        <w:t xml:space="preserve">shall conduct not less often than annually a formal, written self-inspection of their </w:t>
      </w:r>
      <w:r w:rsidR="00ED59ED">
        <w:t>shop</w:t>
      </w:r>
      <w:r w:rsidR="00686C94">
        <w:t xml:space="preserve"> </w:t>
      </w:r>
      <w:r w:rsidR="00C9227D">
        <w:t xml:space="preserve">operations. These self-inspections should take place sometime during the months of </w:t>
      </w:r>
      <w:r w:rsidR="00C9227D" w:rsidRPr="00686C94">
        <w:rPr>
          <w:b/>
          <w:bCs/>
        </w:rPr>
        <w:t>January</w:t>
      </w:r>
      <w:r w:rsidR="00C9227D">
        <w:t xml:space="preserve"> and </w:t>
      </w:r>
      <w:r w:rsidR="00C9227D" w:rsidRPr="00686C94">
        <w:rPr>
          <w:b/>
          <w:bCs/>
        </w:rPr>
        <w:t>February</w:t>
      </w:r>
      <w:r w:rsidR="00C9227D">
        <w:t xml:space="preserve"> of each year.</w:t>
      </w:r>
    </w:p>
    <w:p w14:paraId="6DDBBA81" w14:textId="77777777" w:rsidR="00F054AA" w:rsidRDefault="00F054AA">
      <w:pPr>
        <w:pStyle w:val="BodyText"/>
        <w:spacing w:before="2"/>
        <w:rPr>
          <w:sz w:val="23"/>
        </w:rPr>
      </w:pPr>
    </w:p>
    <w:p w14:paraId="218EC666" w14:textId="77777777" w:rsidR="00F054AA" w:rsidRPr="00686C94" w:rsidRDefault="00C9227D">
      <w:pPr>
        <w:pStyle w:val="Heading1"/>
        <w:rPr>
          <w:u w:val="single"/>
        </w:rPr>
      </w:pPr>
      <w:r w:rsidRPr="00686C94">
        <w:rPr>
          <w:u w:val="single"/>
        </w:rPr>
        <w:t>How to Prepare for the Annual Inspection by EH&amp;S</w:t>
      </w:r>
    </w:p>
    <w:p w14:paraId="7D5E014E" w14:textId="4A772F9D" w:rsidR="00F054AA" w:rsidRDefault="00C9227D">
      <w:pPr>
        <w:pStyle w:val="BodyText"/>
        <w:spacing w:before="22" w:line="261" w:lineRule="auto"/>
        <w:ind w:left="112" w:right="145"/>
      </w:pPr>
      <w:r>
        <w:t>EH&amp;S provides your department safety director/coordinator with advance notice of your annual inspection. EH&amp;S annual inspections</w:t>
      </w:r>
      <w:r w:rsidR="00686C94">
        <w:t xml:space="preserve"> of </w:t>
      </w:r>
      <w:r w:rsidR="00062524">
        <w:t xml:space="preserve">workshops </w:t>
      </w:r>
      <w:r>
        <w:t>are generally conducted during the</w:t>
      </w:r>
      <w:r w:rsidR="00062524">
        <w:t xml:space="preserve"> months of June, July, or August of </w:t>
      </w:r>
      <w:r>
        <w:t xml:space="preserve">each year. If you have any questions regarding a scheduled inspection, or questions regarding recommendations that resulted from an inspection, the EH&amp;S </w:t>
      </w:r>
      <w:r w:rsidR="00686C94">
        <w:t>Specialist</w:t>
      </w:r>
      <w:r>
        <w:t xml:space="preserve"> for the Orange Campus is pleased to be of assistance.</w:t>
      </w:r>
    </w:p>
    <w:p w14:paraId="1A650DC4" w14:textId="77777777" w:rsidR="00F054AA" w:rsidRDefault="00F054AA">
      <w:pPr>
        <w:pStyle w:val="BodyText"/>
        <w:spacing w:before="2"/>
        <w:rPr>
          <w:sz w:val="23"/>
        </w:rPr>
      </w:pPr>
    </w:p>
    <w:p w14:paraId="31CDD891" w14:textId="3F563688" w:rsidR="00F054AA" w:rsidRDefault="00C9227D">
      <w:pPr>
        <w:pStyle w:val="BodyText"/>
        <w:spacing w:before="1" w:line="261" w:lineRule="auto"/>
        <w:ind w:left="112" w:right="225"/>
      </w:pPr>
      <w:r>
        <w:t xml:space="preserve">Completed inspection forms and the actions recommended and/or taken to correct identified unsafe conditions shall be maintained for a minimum of seven (7) years. This includes departmental self-surveys and EH&amp;S surveys. All inspections will be done using the CHIMERA inspection system, using the designated survey form. For more information, contact </w:t>
      </w:r>
      <w:hyperlink r:id="rId7">
        <w:r>
          <w:rPr>
            <w:color w:val="0000FF"/>
            <w:u w:val="single" w:color="0000FF"/>
          </w:rPr>
          <w:t>EH&amp;S@chapman.edu</w:t>
        </w:r>
        <w:r>
          <w:rPr>
            <w:color w:val="0000FF"/>
          </w:rPr>
          <w:t xml:space="preserve"> </w:t>
        </w:r>
      </w:hyperlink>
      <w:r>
        <w:t>.</w:t>
      </w:r>
    </w:p>
    <w:p w14:paraId="40FA0DA4" w14:textId="77777777" w:rsidR="00F054AA" w:rsidRDefault="00F054AA">
      <w:pPr>
        <w:pStyle w:val="BodyText"/>
        <w:spacing w:before="12"/>
        <w:rPr>
          <w:sz w:val="19"/>
        </w:rPr>
      </w:pPr>
    </w:p>
    <w:p w14:paraId="1AAE784D" w14:textId="77777777" w:rsidR="00686C94" w:rsidRDefault="00686C94">
      <w:pPr>
        <w:spacing w:before="68"/>
        <w:ind w:left="112"/>
        <w:rPr>
          <w:sz w:val="16"/>
        </w:rPr>
      </w:pPr>
    </w:p>
    <w:p w14:paraId="5879CCD3" w14:textId="77777777" w:rsidR="00686C94" w:rsidRDefault="00686C94">
      <w:pPr>
        <w:spacing w:before="68"/>
        <w:ind w:left="112"/>
        <w:rPr>
          <w:sz w:val="16"/>
        </w:rPr>
      </w:pPr>
    </w:p>
    <w:p w14:paraId="2BAAB391" w14:textId="77777777" w:rsidR="00686C94" w:rsidRDefault="00686C94" w:rsidP="00686C94">
      <w:pPr>
        <w:spacing w:before="68"/>
        <w:ind w:left="112"/>
        <w:jc w:val="right"/>
        <w:rPr>
          <w:sz w:val="16"/>
        </w:rPr>
      </w:pPr>
    </w:p>
    <w:p w14:paraId="29C62E29" w14:textId="1AC67F77" w:rsidR="00A07A8D" w:rsidRPr="00A07A8D" w:rsidRDefault="00A07A8D" w:rsidP="00A07A8D">
      <w:pPr>
        <w:spacing w:before="68"/>
        <w:ind w:left="112"/>
        <w:jc w:val="right"/>
        <w:rPr>
          <w:sz w:val="16"/>
        </w:rPr>
      </w:pPr>
      <w:r>
        <w:rPr>
          <w:sz w:val="16"/>
        </w:rPr>
        <w:t>7/2019_JE</w:t>
      </w:r>
    </w:p>
    <w:sectPr w:rsidR="00A07A8D" w:rsidRPr="00A07A8D">
      <w:type w:val="continuous"/>
      <w:pgSz w:w="12240" w:h="15840"/>
      <w:pgMar w:top="720" w:right="11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D3BFC"/>
    <w:multiLevelType w:val="hybridMultilevel"/>
    <w:tmpl w:val="5C7C7FC0"/>
    <w:lvl w:ilvl="0" w:tplc="A592613A">
      <w:numFmt w:val="bullet"/>
      <w:lvlText w:val="-"/>
      <w:lvlJc w:val="left"/>
      <w:pPr>
        <w:ind w:left="472" w:hanging="360"/>
      </w:pPr>
      <w:rPr>
        <w:rFonts w:ascii="Calibri" w:eastAsia="Calibri" w:hAnsi="Calibri" w:cs="Calibr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4AA"/>
    <w:rsid w:val="00062524"/>
    <w:rsid w:val="00146FC9"/>
    <w:rsid w:val="002C25A4"/>
    <w:rsid w:val="00383B40"/>
    <w:rsid w:val="00686C94"/>
    <w:rsid w:val="00907DBB"/>
    <w:rsid w:val="00A07A8D"/>
    <w:rsid w:val="00AD6FC7"/>
    <w:rsid w:val="00C9227D"/>
    <w:rsid w:val="00C92EF3"/>
    <w:rsid w:val="00CB07AB"/>
    <w:rsid w:val="00ED59ED"/>
    <w:rsid w:val="00F054AA"/>
    <w:rsid w:val="00F5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066CD"/>
  <w15:docId w15:val="{203F3002-522B-432C-B3EA-AAD08876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H%26S@chapma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hs.berkeley.edu/hs/207-lab-safety-inspection-program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Chapman University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Brooks, Allan</dc:creator>
  <cp:lastModifiedBy>Evangelista, Jennie</cp:lastModifiedBy>
  <cp:revision>2</cp:revision>
  <cp:lastPrinted>2019-07-16T20:55:00Z</cp:lastPrinted>
  <dcterms:created xsi:type="dcterms:W3CDTF">2021-06-15T03:14:00Z</dcterms:created>
  <dcterms:modified xsi:type="dcterms:W3CDTF">2021-06-15T03:14:00Z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2019-07-16T00:00:00Z</vt:filetime>
  </property>
</Properties>
</file>