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D58" w:rsidRDefault="00C37D58" w:rsidP="00C37D58">
      <w:pPr>
        <w:rPr>
          <w:b/>
          <w:sz w:val="24"/>
          <w:szCs w:val="24"/>
          <w:lang w:val="en"/>
        </w:rPr>
      </w:pPr>
      <w:r>
        <w:rPr>
          <w:b/>
          <w:sz w:val="24"/>
          <w:szCs w:val="24"/>
          <w:lang w:val="en"/>
        </w:rPr>
        <w:t>An Annotated Webliography of Web-based Career Resources ****************************************************************************</w:t>
      </w:r>
    </w:p>
    <w:p w:rsidR="00C37D58" w:rsidRDefault="00C37D58" w:rsidP="00281612">
      <w:pPr>
        <w:pBdr>
          <w:top w:val="dotted" w:sz="24" w:space="1" w:color="auto"/>
          <w:bottom w:val="dotted" w:sz="24" w:space="1" w:color="auto"/>
        </w:pBdr>
        <w:spacing w:after="0" w:line="240" w:lineRule="auto"/>
      </w:pPr>
    </w:p>
    <w:p w:rsidR="00C37D58" w:rsidRDefault="00C37D58" w:rsidP="00281612">
      <w:pPr>
        <w:pBdr>
          <w:top w:val="dotted" w:sz="24" w:space="1" w:color="auto"/>
          <w:bottom w:val="dotted" w:sz="24" w:space="1" w:color="auto"/>
        </w:pBdr>
        <w:spacing w:after="0" w:line="240" w:lineRule="auto"/>
      </w:pPr>
      <w:r w:rsidRPr="006A47B1">
        <w:rPr>
          <w:b/>
        </w:rPr>
        <w:t xml:space="preserve">Occupational Outlook </w:t>
      </w:r>
      <w:proofErr w:type="gramStart"/>
      <w:r w:rsidRPr="006A47B1">
        <w:rPr>
          <w:b/>
        </w:rPr>
        <w:t>Handbook</w:t>
      </w:r>
      <w:r>
        <w:t>,  usually</w:t>
      </w:r>
      <w:proofErr w:type="gramEnd"/>
      <w:r>
        <w:t xml:space="preserve"> available in the school Career Center. The standard career research tool, based on vocational interests.  A national publication. </w:t>
      </w:r>
    </w:p>
    <w:p w:rsidR="00C37D58" w:rsidRDefault="00704758" w:rsidP="00281612">
      <w:pPr>
        <w:pBdr>
          <w:top w:val="dotted" w:sz="24" w:space="1" w:color="auto"/>
          <w:bottom w:val="dotted" w:sz="24" w:space="1" w:color="auto"/>
        </w:pBdr>
        <w:spacing w:after="0" w:line="240" w:lineRule="auto"/>
      </w:pPr>
      <w:hyperlink r:id="rId6" w:history="1">
        <w:r w:rsidR="00D14013" w:rsidRPr="00E91B1A">
          <w:rPr>
            <w:rStyle w:val="Hyperlink"/>
          </w:rPr>
          <w:t>www.bls.gov/ooh/</w:t>
        </w:r>
      </w:hyperlink>
    </w:p>
    <w:p w:rsidR="00C37D58" w:rsidRDefault="00C37D58" w:rsidP="00281612">
      <w:pPr>
        <w:pBdr>
          <w:top w:val="dotted" w:sz="24" w:space="1" w:color="auto"/>
          <w:bottom w:val="dotted" w:sz="24" w:space="1" w:color="auto"/>
        </w:pBdr>
        <w:spacing w:after="0" w:line="240" w:lineRule="auto"/>
      </w:pPr>
      <w:r>
        <w:t>*************************************************************************************</w:t>
      </w:r>
    </w:p>
    <w:p w:rsidR="00C37D58" w:rsidRDefault="00D14013" w:rsidP="00281612">
      <w:pPr>
        <w:pBdr>
          <w:top w:val="dotted" w:sz="24" w:space="1" w:color="auto"/>
          <w:bottom w:val="dotted" w:sz="24" w:space="1" w:color="auto"/>
        </w:pBdr>
        <w:spacing w:after="0" w:line="240" w:lineRule="auto"/>
      </w:pPr>
      <w:r w:rsidRPr="006A47B1">
        <w:rPr>
          <w:b/>
        </w:rPr>
        <w:t>Who Do Y</w:t>
      </w:r>
      <w:r w:rsidR="00C37D58" w:rsidRPr="006A47B1">
        <w:rPr>
          <w:b/>
        </w:rPr>
        <w:t>ou Want to Be?</w:t>
      </w:r>
      <w:r w:rsidR="00C37D58">
        <w:t xml:space="preserve">  Career exploration tool </w:t>
      </w:r>
      <w:r>
        <w:t xml:space="preserve">divided into sections appropriate for Middle School, High School, Community College students, Adults and others. Organized by </w:t>
      </w:r>
      <w:proofErr w:type="gramStart"/>
      <w:r>
        <w:t>OOH  Interest</w:t>
      </w:r>
      <w:proofErr w:type="gramEnd"/>
      <w:r>
        <w:t xml:space="preserve"> groups, provides suggested educational course work by occupation. Useful for determining need classes, prerequisites for college classes, and necessary background for various occupations. </w:t>
      </w:r>
    </w:p>
    <w:p w:rsidR="00C37D58" w:rsidRDefault="00704758" w:rsidP="00281612">
      <w:pPr>
        <w:pBdr>
          <w:top w:val="dotted" w:sz="24" w:space="1" w:color="auto"/>
          <w:bottom w:val="dotted" w:sz="24" w:space="1" w:color="auto"/>
        </w:pBdr>
        <w:spacing w:after="0" w:line="240" w:lineRule="auto"/>
      </w:pPr>
      <w:hyperlink r:id="rId7" w:history="1">
        <w:r w:rsidR="005E1EC7" w:rsidRPr="00E91B1A">
          <w:rPr>
            <w:rStyle w:val="Hyperlink"/>
          </w:rPr>
          <w:t>http://whodouwant2b.com/</w:t>
        </w:r>
      </w:hyperlink>
    </w:p>
    <w:p w:rsidR="005E1EC7" w:rsidRDefault="005E1EC7" w:rsidP="00281612">
      <w:pPr>
        <w:pBdr>
          <w:top w:val="dotted" w:sz="24" w:space="1" w:color="auto"/>
          <w:bottom w:val="dotted" w:sz="24" w:space="1" w:color="auto"/>
        </w:pBdr>
        <w:spacing w:after="0" w:line="240" w:lineRule="auto"/>
      </w:pPr>
    </w:p>
    <w:p w:rsidR="00C37D58" w:rsidRDefault="00D14013" w:rsidP="00281612">
      <w:pPr>
        <w:pBdr>
          <w:top w:val="dotted" w:sz="24" w:space="1" w:color="auto"/>
          <w:bottom w:val="dotted" w:sz="24" w:space="1" w:color="auto"/>
        </w:pBdr>
        <w:spacing w:after="0" w:line="240" w:lineRule="auto"/>
      </w:pPr>
      <w:r>
        <w:t>*************************************************************************************</w:t>
      </w:r>
    </w:p>
    <w:p w:rsidR="00D14013" w:rsidRPr="006A47B1" w:rsidRDefault="00D14013" w:rsidP="00281612">
      <w:pPr>
        <w:pBdr>
          <w:top w:val="dotted" w:sz="24" w:space="1" w:color="auto"/>
          <w:bottom w:val="dotted" w:sz="24" w:space="1" w:color="auto"/>
        </w:pBdr>
        <w:spacing w:after="0" w:line="240" w:lineRule="auto"/>
        <w:rPr>
          <w:b/>
        </w:rPr>
      </w:pPr>
      <w:r w:rsidRPr="006A47B1">
        <w:rPr>
          <w:b/>
        </w:rPr>
        <w:t>Do2learn, Do Too Learn</w:t>
      </w:r>
    </w:p>
    <w:p w:rsidR="00D14013" w:rsidRDefault="00D14013" w:rsidP="00281612">
      <w:pPr>
        <w:pBdr>
          <w:top w:val="dotted" w:sz="24" w:space="1" w:color="auto"/>
          <w:bottom w:val="dotted" w:sz="24" w:space="1" w:color="auto"/>
        </w:pBdr>
        <w:spacing w:after="0" w:line="240" w:lineRule="auto"/>
      </w:pPr>
      <w:r>
        <w:t xml:space="preserve">Resources for behavior and social skills training. Products and services for students who are emotionally disturbed or on the autism spectrum. </w:t>
      </w:r>
    </w:p>
    <w:p w:rsidR="00D14013" w:rsidRDefault="00704758" w:rsidP="00281612">
      <w:pPr>
        <w:pBdr>
          <w:top w:val="dotted" w:sz="24" w:space="1" w:color="auto"/>
          <w:bottom w:val="dotted" w:sz="24" w:space="1" w:color="auto"/>
        </w:pBdr>
        <w:spacing w:after="0" w:line="240" w:lineRule="auto"/>
      </w:pPr>
      <w:hyperlink r:id="rId8" w:history="1">
        <w:r w:rsidR="005E1EC7" w:rsidRPr="00E91B1A">
          <w:rPr>
            <w:rStyle w:val="Hyperlink"/>
          </w:rPr>
          <w:t>www.do2learn.com/</w:t>
        </w:r>
      </w:hyperlink>
    </w:p>
    <w:p w:rsidR="005E1EC7" w:rsidRDefault="00DC59A7" w:rsidP="00281612">
      <w:pPr>
        <w:pBdr>
          <w:top w:val="dotted" w:sz="24" w:space="1" w:color="auto"/>
          <w:bottom w:val="dotted" w:sz="24" w:space="1" w:color="auto"/>
        </w:pBdr>
        <w:spacing w:after="0" w:line="240" w:lineRule="auto"/>
      </w:pPr>
      <w:r>
        <w:t>*************************************************************************************</w:t>
      </w:r>
    </w:p>
    <w:p w:rsidR="00DC59A7" w:rsidRDefault="00DC59A7" w:rsidP="00281612">
      <w:pPr>
        <w:pBdr>
          <w:top w:val="dotted" w:sz="24" w:space="1" w:color="auto"/>
          <w:bottom w:val="dotted" w:sz="24" w:space="1" w:color="auto"/>
        </w:pBdr>
        <w:spacing w:after="0" w:line="240" w:lineRule="auto"/>
      </w:pPr>
      <w:r w:rsidRPr="006A47B1">
        <w:rPr>
          <w:b/>
        </w:rPr>
        <w:t>Soft Skills to Pay the Bills</w:t>
      </w:r>
      <w:r>
        <w:t xml:space="preserve">: Mastering Soft Skills for Workplace Success, Office of Disability of Employment Policy </w:t>
      </w:r>
    </w:p>
    <w:p w:rsidR="00DC59A7" w:rsidRDefault="00DC59A7" w:rsidP="00281612">
      <w:pPr>
        <w:pBdr>
          <w:top w:val="dotted" w:sz="24" w:space="1" w:color="auto"/>
          <w:bottom w:val="dotted" w:sz="24" w:space="1" w:color="auto"/>
        </w:pBdr>
        <w:spacing w:after="0" w:line="240" w:lineRule="auto"/>
      </w:pPr>
      <w:r>
        <w:t xml:space="preserve">Highly recommended. The source of the Warm ups for this set of lesson plans. Social Skills training, revised and edited by high school students. </w:t>
      </w:r>
    </w:p>
    <w:p w:rsidR="00DC59A7" w:rsidRDefault="00704758" w:rsidP="00281612">
      <w:pPr>
        <w:pBdr>
          <w:top w:val="dotted" w:sz="24" w:space="1" w:color="auto"/>
          <w:bottom w:val="dotted" w:sz="24" w:space="1" w:color="auto"/>
        </w:pBdr>
        <w:spacing w:after="0" w:line="240" w:lineRule="auto"/>
      </w:pPr>
      <w:hyperlink r:id="rId9" w:history="1">
        <w:r w:rsidR="00DC59A7" w:rsidRPr="00E91B1A">
          <w:rPr>
            <w:rStyle w:val="Hyperlink"/>
          </w:rPr>
          <w:t>http://www.dol.gov/odep/topics/youth/softskills/</w:t>
        </w:r>
      </w:hyperlink>
    </w:p>
    <w:p w:rsidR="00DC59A7" w:rsidRDefault="00DC59A7" w:rsidP="00281612">
      <w:pPr>
        <w:pBdr>
          <w:top w:val="dotted" w:sz="24" w:space="1" w:color="auto"/>
          <w:bottom w:val="dotted" w:sz="24" w:space="1" w:color="auto"/>
        </w:pBdr>
        <w:spacing w:after="0" w:line="240" w:lineRule="auto"/>
      </w:pPr>
      <w:r>
        <w:t>*************************************************************************************</w:t>
      </w:r>
    </w:p>
    <w:p w:rsidR="00DC59A7" w:rsidRPr="00EE07FE" w:rsidRDefault="00DC59A7" w:rsidP="00281612">
      <w:pPr>
        <w:pBdr>
          <w:top w:val="dotted" w:sz="24" w:space="1" w:color="auto"/>
          <w:bottom w:val="dotted" w:sz="24" w:space="1" w:color="auto"/>
        </w:pBdr>
        <w:spacing w:after="0" w:line="240" w:lineRule="auto"/>
        <w:rPr>
          <w:b/>
        </w:rPr>
      </w:pPr>
      <w:r w:rsidRPr="00EE07FE">
        <w:rPr>
          <w:b/>
        </w:rPr>
        <w:t>Career Locker</w:t>
      </w:r>
    </w:p>
    <w:tbl>
      <w:tblPr>
        <w:tblW w:w="10080" w:type="dxa"/>
        <w:tblCellSpacing w:w="0" w:type="dxa"/>
        <w:tblLayout w:type="fixed"/>
        <w:tblCellMar>
          <w:left w:w="0" w:type="dxa"/>
          <w:right w:w="0" w:type="dxa"/>
        </w:tblCellMar>
        <w:tblLook w:val="04A0" w:firstRow="1" w:lastRow="0" w:firstColumn="1" w:lastColumn="0" w:noHBand="0" w:noVBand="1"/>
      </w:tblPr>
      <w:tblGrid>
        <w:gridCol w:w="10080"/>
      </w:tblGrid>
      <w:tr w:rsidR="00EE07FE" w:rsidRPr="00EE07FE" w:rsidTr="00EE07FE">
        <w:trPr>
          <w:tblCellSpacing w:w="0" w:type="dxa"/>
        </w:trPr>
        <w:tc>
          <w:tcPr>
            <w:tcW w:w="10080" w:type="dxa"/>
            <w:vAlign w:val="center"/>
            <w:hideMark/>
          </w:tcPr>
          <w:tbl>
            <w:tblPr>
              <w:tblW w:w="10710" w:type="dxa"/>
              <w:tblCellSpacing w:w="0" w:type="dxa"/>
              <w:tblLayout w:type="fixed"/>
              <w:tblCellMar>
                <w:left w:w="0" w:type="dxa"/>
                <w:right w:w="0" w:type="dxa"/>
              </w:tblCellMar>
              <w:tblLook w:val="04A0" w:firstRow="1" w:lastRow="0" w:firstColumn="1" w:lastColumn="0" w:noHBand="0" w:noVBand="1"/>
            </w:tblPr>
            <w:tblGrid>
              <w:gridCol w:w="10710"/>
            </w:tblGrid>
            <w:tr w:rsidR="00EE07FE" w:rsidRPr="00EE07FE" w:rsidTr="00D4503B">
              <w:trPr>
                <w:tblCellSpacing w:w="0" w:type="dxa"/>
              </w:trPr>
              <w:tc>
                <w:tcPr>
                  <w:tcW w:w="10710" w:type="dxa"/>
                  <w:vAlign w:val="center"/>
                  <w:hideMark/>
                </w:tcPr>
                <w:p w:rsidR="00EE07FE" w:rsidRPr="00EE07FE" w:rsidRDefault="00EE07FE" w:rsidP="00EE07FE">
                  <w:pPr>
                    <w:spacing w:after="240" w:line="240" w:lineRule="auto"/>
                    <w:rPr>
                      <w:rFonts w:eastAsia="Times New Roman" w:cs="Arial"/>
                      <w:sz w:val="20"/>
                      <w:szCs w:val="20"/>
                    </w:rPr>
                  </w:pPr>
                  <w:r w:rsidRPr="00EE07FE">
                    <w:rPr>
                      <w:rFonts w:eastAsia="Times New Roman" w:cs="Arial"/>
                      <w:sz w:val="20"/>
                      <w:szCs w:val="20"/>
                    </w:rPr>
                    <w:t>The Center</w:t>
                  </w:r>
                  <w:r>
                    <w:rPr>
                      <w:rFonts w:eastAsia="Times New Roman" w:cs="Arial"/>
                      <w:sz w:val="20"/>
                      <w:szCs w:val="20"/>
                    </w:rPr>
                    <w:t xml:space="preserve"> on Education and Work, creator </w:t>
                  </w:r>
                  <w:r w:rsidRPr="00EE07FE">
                    <w:rPr>
                      <w:rFonts w:eastAsia="Times New Roman" w:cs="Arial"/>
                      <w:sz w:val="20"/>
                      <w:szCs w:val="20"/>
                    </w:rPr>
                    <w:t>and developer of the world class web-based career information system called </w:t>
                  </w:r>
                  <w:proofErr w:type="spellStart"/>
                  <w:r w:rsidRPr="00EE07FE">
                    <w:rPr>
                      <w:rFonts w:eastAsia="Times New Roman" w:cs="Arial"/>
                      <w:i/>
                      <w:iCs/>
                      <w:sz w:val="20"/>
                      <w:szCs w:val="20"/>
                    </w:rPr>
                    <w:t>CareerLocker</w:t>
                  </w:r>
                  <w:proofErr w:type="spellEnd"/>
                  <w:r w:rsidRPr="00EE07FE">
                    <w:rPr>
                      <w:rFonts w:eastAsia="Times New Roman" w:cs="Arial"/>
                      <w:sz w:val="20"/>
                      <w:szCs w:val="20"/>
                    </w:rPr>
                    <w:t>, is located in the Center for Education and Work (CEW) within the highly ranked School of Education at the University of Wisconsin-Madison. The easy to use, comprehensive website responds to the individual and encourages a self-directed and engaged approach to career development and job-seeking.</w:t>
                  </w:r>
                </w:p>
                <w:tbl>
                  <w:tblPr>
                    <w:tblW w:w="10620" w:type="dxa"/>
                    <w:tblCellSpacing w:w="0" w:type="dxa"/>
                    <w:tblLayout w:type="fixed"/>
                    <w:tblCellMar>
                      <w:left w:w="0" w:type="dxa"/>
                      <w:right w:w="0" w:type="dxa"/>
                    </w:tblCellMar>
                    <w:tblLook w:val="04A0" w:firstRow="1" w:lastRow="0" w:firstColumn="1" w:lastColumn="0" w:noHBand="0" w:noVBand="1"/>
                  </w:tblPr>
                  <w:tblGrid>
                    <w:gridCol w:w="20"/>
                    <w:gridCol w:w="10600"/>
                  </w:tblGrid>
                  <w:tr w:rsidR="00EE07FE" w:rsidRPr="00EE07FE" w:rsidTr="00EE07FE">
                    <w:trPr>
                      <w:tblCellSpacing w:w="0" w:type="dxa"/>
                    </w:trPr>
                    <w:tc>
                      <w:tcPr>
                        <w:tcW w:w="20" w:type="dxa"/>
                        <w:vAlign w:val="center"/>
                        <w:hideMark/>
                      </w:tcPr>
                      <w:p w:rsidR="00EE07FE" w:rsidRPr="00EE07FE" w:rsidRDefault="00EE07FE" w:rsidP="00EE07FE">
                        <w:pPr>
                          <w:spacing w:after="0" w:line="240" w:lineRule="auto"/>
                          <w:rPr>
                            <w:rFonts w:eastAsia="Times New Roman" w:cs="Arial"/>
                            <w:sz w:val="20"/>
                            <w:szCs w:val="20"/>
                          </w:rPr>
                        </w:pPr>
                        <w:r w:rsidRPr="00EE07FE">
                          <w:rPr>
                            <w:rFonts w:eastAsia="Times New Roman" w:cs="Arial"/>
                            <w:noProof/>
                            <w:sz w:val="20"/>
                            <w:szCs w:val="20"/>
                          </w:rPr>
                          <w:drawing>
                            <wp:inline distT="0" distB="0" distL="0" distR="0" wp14:anchorId="09F22ECD" wp14:editId="2AFA1656">
                              <wp:extent cx="200025" cy="9525"/>
                              <wp:effectExtent l="0" t="0" r="0" b="0"/>
                              <wp:docPr id="1" name="Picture 1" descr="https://careerlocker.com/MasterImages/defaul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reerlocker.com/MasterImages/defaultImages/spac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9525"/>
                                      </a:xfrm>
                                      <a:prstGeom prst="rect">
                                        <a:avLst/>
                                      </a:prstGeom>
                                      <a:noFill/>
                                      <a:ln>
                                        <a:noFill/>
                                      </a:ln>
                                    </pic:spPr>
                                  </pic:pic>
                                </a:graphicData>
                              </a:graphic>
                            </wp:inline>
                          </w:drawing>
                        </w:r>
                      </w:p>
                    </w:tc>
                    <w:tc>
                      <w:tcPr>
                        <w:tcW w:w="10600" w:type="dxa"/>
                        <w:vAlign w:val="center"/>
                        <w:hideMark/>
                      </w:tcPr>
                      <w:p w:rsidR="00EE07FE" w:rsidRPr="00EE07FE" w:rsidRDefault="00EE07FE" w:rsidP="00EE07FE">
                        <w:pPr>
                          <w:spacing w:after="0" w:line="240" w:lineRule="auto"/>
                          <w:rPr>
                            <w:rFonts w:eastAsia="Times New Roman" w:cs="Arial"/>
                            <w:sz w:val="20"/>
                            <w:szCs w:val="20"/>
                          </w:rPr>
                        </w:pPr>
                      </w:p>
                    </w:tc>
                  </w:tr>
                  <w:tr w:rsidR="00EE07FE" w:rsidRPr="00EE07FE" w:rsidTr="00EE07FE">
                    <w:trPr>
                      <w:tblCellSpacing w:w="0" w:type="dxa"/>
                    </w:trPr>
                    <w:tc>
                      <w:tcPr>
                        <w:tcW w:w="10620" w:type="dxa"/>
                        <w:gridSpan w:val="2"/>
                        <w:vAlign w:val="center"/>
                        <w:hideMark/>
                      </w:tcPr>
                      <w:p w:rsidR="00EE07FE" w:rsidRPr="00EE07FE" w:rsidRDefault="00EE07FE" w:rsidP="00EE07FE">
                        <w:pPr>
                          <w:spacing w:after="0" w:line="240" w:lineRule="auto"/>
                          <w:rPr>
                            <w:rFonts w:eastAsia="Times New Roman" w:cs="Arial"/>
                            <w:sz w:val="20"/>
                            <w:szCs w:val="20"/>
                          </w:rPr>
                        </w:pPr>
                        <w:proofErr w:type="spellStart"/>
                        <w:r w:rsidRPr="00EE07FE">
                          <w:rPr>
                            <w:rFonts w:eastAsia="Times New Roman" w:cs="Arial"/>
                            <w:b/>
                            <w:bCs/>
                            <w:i/>
                            <w:iCs/>
                            <w:sz w:val="20"/>
                            <w:szCs w:val="20"/>
                          </w:rPr>
                          <w:t>CareerLocker</w:t>
                        </w:r>
                        <w:proofErr w:type="spellEnd"/>
                        <w:r w:rsidRPr="00EE07FE">
                          <w:rPr>
                            <w:rFonts w:eastAsia="Times New Roman" w:cs="Arial"/>
                            <w:b/>
                            <w:bCs/>
                            <w:sz w:val="20"/>
                            <w:szCs w:val="20"/>
                          </w:rPr>
                          <w:t> is designed to help youth and adults:</w:t>
                        </w:r>
                      </w:p>
                    </w:tc>
                  </w:tr>
                  <w:tr w:rsidR="00EE07FE" w:rsidRPr="00EE07FE" w:rsidTr="00EE07FE">
                    <w:trPr>
                      <w:tblCellSpacing w:w="0" w:type="dxa"/>
                    </w:trPr>
                    <w:tc>
                      <w:tcPr>
                        <w:tcW w:w="20" w:type="dxa"/>
                        <w:hideMark/>
                      </w:tcPr>
                      <w:p w:rsidR="00EE07FE" w:rsidRPr="00EE07FE" w:rsidRDefault="00EE07FE" w:rsidP="00EE07FE">
                        <w:pPr>
                          <w:spacing w:after="0" w:line="240" w:lineRule="auto"/>
                          <w:rPr>
                            <w:rFonts w:eastAsia="Times New Roman" w:cs="Arial"/>
                            <w:sz w:val="20"/>
                            <w:szCs w:val="20"/>
                          </w:rPr>
                        </w:pPr>
                        <w:r w:rsidRPr="00EE07FE">
                          <w:rPr>
                            <w:rFonts w:eastAsia="Times New Roman" w:cs="Arial"/>
                            <w:noProof/>
                            <w:sz w:val="20"/>
                            <w:szCs w:val="20"/>
                          </w:rPr>
                          <w:drawing>
                            <wp:inline distT="0" distB="0" distL="0" distR="0" wp14:anchorId="77AA2DEA" wp14:editId="56B064E4">
                              <wp:extent cx="200025" cy="133350"/>
                              <wp:effectExtent l="0" t="0" r="9525" b="0"/>
                              <wp:docPr id="3" name="Picture 3" descr="https://careerlocker.com/MasterImages/default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areerlocker.com/MasterImages/defaultImages/bulle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p>
                    </w:tc>
                    <w:tc>
                      <w:tcPr>
                        <w:tcW w:w="10600" w:type="dxa"/>
                        <w:vAlign w:val="center"/>
                        <w:hideMark/>
                      </w:tcPr>
                      <w:p w:rsidR="00EE07FE" w:rsidRPr="00EE07FE" w:rsidRDefault="00EE07FE" w:rsidP="00EE07FE">
                        <w:pPr>
                          <w:spacing w:after="0" w:line="240" w:lineRule="auto"/>
                          <w:rPr>
                            <w:rFonts w:eastAsia="Times New Roman" w:cs="Arial"/>
                            <w:sz w:val="20"/>
                            <w:szCs w:val="20"/>
                          </w:rPr>
                        </w:pPr>
                        <w:r w:rsidRPr="00EE07FE">
                          <w:rPr>
                            <w:rFonts w:eastAsia="Times New Roman" w:cs="Arial"/>
                            <w:sz w:val="20"/>
                            <w:szCs w:val="20"/>
                          </w:rPr>
                          <w:t>become aware of themselves and explore how their unique patterns of interests, skills and values can be applied in their career</w:t>
                        </w:r>
                      </w:p>
                    </w:tc>
                  </w:tr>
                  <w:tr w:rsidR="00EE07FE" w:rsidRPr="00EE07FE" w:rsidTr="00EE07FE">
                    <w:trPr>
                      <w:tblCellSpacing w:w="0" w:type="dxa"/>
                    </w:trPr>
                    <w:tc>
                      <w:tcPr>
                        <w:tcW w:w="20" w:type="dxa"/>
                        <w:hideMark/>
                      </w:tcPr>
                      <w:p w:rsidR="00EE07FE" w:rsidRPr="00EE07FE" w:rsidRDefault="00EE07FE" w:rsidP="00EE07FE">
                        <w:pPr>
                          <w:spacing w:after="0" w:line="240" w:lineRule="auto"/>
                          <w:rPr>
                            <w:rFonts w:eastAsia="Times New Roman" w:cs="Arial"/>
                            <w:sz w:val="20"/>
                            <w:szCs w:val="20"/>
                          </w:rPr>
                        </w:pPr>
                        <w:r w:rsidRPr="00EE07FE">
                          <w:rPr>
                            <w:rFonts w:eastAsia="Times New Roman" w:cs="Arial"/>
                            <w:noProof/>
                            <w:sz w:val="20"/>
                            <w:szCs w:val="20"/>
                          </w:rPr>
                          <w:drawing>
                            <wp:inline distT="0" distB="0" distL="0" distR="0" wp14:anchorId="481B5479" wp14:editId="5B847109">
                              <wp:extent cx="200025" cy="133350"/>
                              <wp:effectExtent l="0" t="0" r="9525" b="0"/>
                              <wp:docPr id="4" name="Picture 4" descr="https://careerlocker.com/MasterImages/default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reerlocker.com/MasterImages/defaultImages/bulle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p>
                    </w:tc>
                    <w:tc>
                      <w:tcPr>
                        <w:tcW w:w="10600" w:type="dxa"/>
                        <w:vAlign w:val="center"/>
                        <w:hideMark/>
                      </w:tcPr>
                      <w:p w:rsidR="00EE07FE" w:rsidRPr="00EE07FE" w:rsidRDefault="00EE07FE" w:rsidP="00EE07FE">
                        <w:pPr>
                          <w:spacing w:after="0" w:line="240" w:lineRule="auto"/>
                          <w:rPr>
                            <w:rFonts w:eastAsia="Times New Roman" w:cs="Arial"/>
                            <w:sz w:val="20"/>
                            <w:szCs w:val="20"/>
                          </w:rPr>
                        </w:pPr>
                        <w:r w:rsidRPr="00EE07FE">
                          <w:rPr>
                            <w:rFonts w:eastAsia="Times New Roman" w:cs="Arial"/>
                            <w:sz w:val="20"/>
                            <w:szCs w:val="20"/>
                          </w:rPr>
                          <w:t>become aware of the relevance of how their current educational experiences serve as the foundation for future career aspirations and life path</w:t>
                        </w:r>
                      </w:p>
                    </w:tc>
                  </w:tr>
                  <w:tr w:rsidR="00EE07FE" w:rsidRPr="00EE07FE" w:rsidTr="00EE07FE">
                    <w:trPr>
                      <w:tblCellSpacing w:w="0" w:type="dxa"/>
                    </w:trPr>
                    <w:tc>
                      <w:tcPr>
                        <w:tcW w:w="20" w:type="dxa"/>
                        <w:hideMark/>
                      </w:tcPr>
                      <w:p w:rsidR="00EE07FE" w:rsidRPr="00EE07FE" w:rsidRDefault="00EE07FE" w:rsidP="00EE07FE">
                        <w:pPr>
                          <w:spacing w:after="0" w:line="240" w:lineRule="auto"/>
                          <w:rPr>
                            <w:rFonts w:eastAsia="Times New Roman" w:cs="Arial"/>
                            <w:sz w:val="20"/>
                            <w:szCs w:val="20"/>
                          </w:rPr>
                        </w:pPr>
                        <w:r w:rsidRPr="00EE07FE">
                          <w:rPr>
                            <w:rFonts w:eastAsia="Times New Roman" w:cs="Arial"/>
                            <w:noProof/>
                            <w:sz w:val="20"/>
                            <w:szCs w:val="20"/>
                          </w:rPr>
                          <w:drawing>
                            <wp:inline distT="0" distB="0" distL="0" distR="0" wp14:anchorId="02F14043" wp14:editId="7C3B0395">
                              <wp:extent cx="200025" cy="133350"/>
                              <wp:effectExtent l="0" t="0" r="9525" b="0"/>
                              <wp:docPr id="5" name="Picture 5" descr="https://careerlocker.com/MasterImages/default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areerlocker.com/MasterImages/defaultImages/bulle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p>
                    </w:tc>
                    <w:tc>
                      <w:tcPr>
                        <w:tcW w:w="10600" w:type="dxa"/>
                        <w:vAlign w:val="center"/>
                        <w:hideMark/>
                      </w:tcPr>
                      <w:p w:rsidR="00EE07FE" w:rsidRDefault="00EE07FE" w:rsidP="00EE07FE">
                        <w:pPr>
                          <w:spacing w:after="0" w:line="240" w:lineRule="auto"/>
                          <w:rPr>
                            <w:rFonts w:eastAsia="Times New Roman" w:cs="Arial"/>
                            <w:sz w:val="20"/>
                            <w:szCs w:val="20"/>
                          </w:rPr>
                        </w:pPr>
                        <w:r w:rsidRPr="00EE07FE">
                          <w:rPr>
                            <w:rFonts w:eastAsia="Times New Roman" w:cs="Arial"/>
                            <w:sz w:val="20"/>
                            <w:szCs w:val="20"/>
                          </w:rPr>
                          <w:t>develop the job-seeking skills needed to acquire meaningful employment and make successful transitions into and throughout the world of work</w:t>
                        </w:r>
                      </w:p>
                      <w:p w:rsidR="00EE07FE" w:rsidRDefault="00EE07FE" w:rsidP="00EE07FE">
                        <w:pPr>
                          <w:spacing w:after="0" w:line="240" w:lineRule="auto"/>
                          <w:rPr>
                            <w:rFonts w:eastAsia="Times New Roman" w:cs="Arial"/>
                            <w:sz w:val="20"/>
                            <w:szCs w:val="20"/>
                          </w:rPr>
                        </w:pPr>
                      </w:p>
                      <w:p w:rsidR="00EE07FE" w:rsidRPr="00EE07FE" w:rsidRDefault="00EE07FE" w:rsidP="00EE07FE">
                        <w:pPr>
                          <w:spacing w:after="0" w:line="240" w:lineRule="auto"/>
                          <w:ind w:firstLine="15"/>
                          <w:rPr>
                            <w:rFonts w:eastAsia="Times New Roman" w:cs="Arial"/>
                          </w:rPr>
                        </w:pPr>
                        <w:r w:rsidRPr="00EE07FE">
                          <w:rPr>
                            <w:rFonts w:eastAsia="Times New Roman" w:cs="Arial"/>
                            <w:b/>
                            <w:bCs/>
                            <w:color w:val="000000"/>
                          </w:rPr>
                          <w:t>What’s included in my yearly</w:t>
                        </w:r>
                        <w:r w:rsidR="00704758">
                          <w:rPr>
                            <w:rFonts w:eastAsia="Times New Roman" w:cs="Arial"/>
                            <w:b/>
                            <w:bCs/>
                            <w:color w:val="000000"/>
                          </w:rPr>
                          <w:t xml:space="preserve"> </w:t>
                        </w:r>
                        <w:bookmarkStart w:id="0" w:name="_GoBack"/>
                        <w:bookmarkEnd w:id="0"/>
                        <w:r w:rsidRPr="00EE07FE">
                          <w:rPr>
                            <w:rFonts w:eastAsia="Times New Roman" w:cs="Arial"/>
                            <w:b/>
                            <w:bCs/>
                            <w:i/>
                            <w:iCs/>
                            <w:color w:val="990000"/>
                          </w:rPr>
                          <w:t>CareerLocker</w:t>
                        </w:r>
                        <w:r w:rsidRPr="00EE07FE">
                          <w:rPr>
                            <w:rFonts w:eastAsia="Times New Roman" w:cs="Arial"/>
                            <w:b/>
                            <w:bCs/>
                            <w:color w:val="990000"/>
                          </w:rPr>
                          <w:t>subscription?</w:t>
                        </w:r>
                      </w:p>
                      <w:p w:rsidR="00D4503B" w:rsidRDefault="00EE07FE" w:rsidP="00D4503B">
                        <w:pPr>
                          <w:pStyle w:val="ListParagraph"/>
                          <w:numPr>
                            <w:ilvl w:val="0"/>
                            <w:numId w:val="1"/>
                          </w:numPr>
                          <w:spacing w:after="0" w:line="240" w:lineRule="auto"/>
                          <w:ind w:left="337" w:hanging="270"/>
                          <w:rPr>
                            <w:rFonts w:eastAsia="Times New Roman" w:cs="Arial"/>
                          </w:rPr>
                        </w:pPr>
                        <w:proofErr w:type="spellStart"/>
                        <w:r w:rsidRPr="00EE07FE">
                          <w:rPr>
                            <w:rFonts w:eastAsia="Times New Roman" w:cs="Arial"/>
                          </w:rPr>
                          <w:t>CareerLockeraccounts</w:t>
                        </w:r>
                        <w:proofErr w:type="spellEnd"/>
                        <w:r w:rsidRPr="00EE07FE">
                          <w:rPr>
                            <w:rFonts w:eastAsia="Times New Roman" w:cs="Arial"/>
                          </w:rPr>
                          <w:t xml:space="preserve"> for every student and staff member</w:t>
                        </w:r>
                      </w:p>
                      <w:p w:rsidR="00D4503B" w:rsidRDefault="00EE07FE" w:rsidP="00D4503B">
                        <w:pPr>
                          <w:pStyle w:val="ListParagraph"/>
                          <w:numPr>
                            <w:ilvl w:val="0"/>
                            <w:numId w:val="1"/>
                          </w:numPr>
                          <w:spacing w:after="0" w:line="240" w:lineRule="auto"/>
                          <w:ind w:left="337" w:hanging="270"/>
                          <w:rPr>
                            <w:rFonts w:eastAsia="Times New Roman" w:cs="Arial"/>
                          </w:rPr>
                        </w:pPr>
                        <w:proofErr w:type="spellStart"/>
                        <w:r w:rsidRPr="00D4503B">
                          <w:rPr>
                            <w:rFonts w:eastAsia="Times New Roman" w:cs="Arial"/>
                          </w:rPr>
                          <w:t>ePortf</w:t>
                        </w:r>
                        <w:r w:rsidR="00D4503B">
                          <w:rPr>
                            <w:rFonts w:eastAsia="Times New Roman" w:cs="Arial"/>
                          </w:rPr>
                          <w:t>olio</w:t>
                        </w:r>
                        <w:proofErr w:type="spellEnd"/>
                        <w:r w:rsidR="00D4503B">
                          <w:rPr>
                            <w:rFonts w:eastAsia="Times New Roman" w:cs="Arial"/>
                          </w:rPr>
                          <w:t>/Individual Learning Plan</w:t>
                        </w:r>
                      </w:p>
                      <w:p w:rsidR="00D4503B" w:rsidRDefault="00EE07FE" w:rsidP="00D4503B">
                        <w:pPr>
                          <w:pStyle w:val="ListParagraph"/>
                          <w:numPr>
                            <w:ilvl w:val="0"/>
                            <w:numId w:val="1"/>
                          </w:numPr>
                          <w:spacing w:after="0" w:line="240" w:lineRule="auto"/>
                          <w:ind w:left="337" w:hanging="270"/>
                          <w:rPr>
                            <w:rFonts w:eastAsia="Times New Roman" w:cs="Arial"/>
                          </w:rPr>
                        </w:pPr>
                        <w:r w:rsidRPr="00D4503B">
                          <w:rPr>
                            <w:rFonts w:eastAsia="Times New Roman" w:cs="Arial"/>
                          </w:rPr>
                          <w:t xml:space="preserve">Reel Life </w:t>
                        </w:r>
                        <w:r w:rsidR="00D4503B">
                          <w:rPr>
                            <w:rFonts w:eastAsia="Times New Roman" w:cs="Arial"/>
                          </w:rPr>
                          <w:t>Videos/Budget Builder Slideshow</w:t>
                        </w:r>
                      </w:p>
                      <w:p w:rsidR="00D4503B" w:rsidRDefault="00EE07FE" w:rsidP="00D4503B">
                        <w:pPr>
                          <w:pStyle w:val="ListParagraph"/>
                          <w:numPr>
                            <w:ilvl w:val="0"/>
                            <w:numId w:val="1"/>
                          </w:numPr>
                          <w:spacing w:after="0" w:line="240" w:lineRule="auto"/>
                          <w:ind w:left="337" w:hanging="270"/>
                          <w:rPr>
                            <w:rFonts w:eastAsia="Times New Roman" w:cs="Arial"/>
                          </w:rPr>
                        </w:pPr>
                        <w:r w:rsidRPr="00D4503B">
                          <w:rPr>
                            <w:rFonts w:eastAsia="Times New Roman" w:cs="Arial"/>
                          </w:rPr>
                          <w:t>The Spanish version</w:t>
                        </w:r>
                      </w:p>
                      <w:p w:rsidR="00D4503B" w:rsidRDefault="00EE07FE" w:rsidP="00D4503B">
                        <w:pPr>
                          <w:pStyle w:val="ListParagraph"/>
                          <w:numPr>
                            <w:ilvl w:val="0"/>
                            <w:numId w:val="1"/>
                          </w:numPr>
                          <w:spacing w:after="0" w:line="240" w:lineRule="auto"/>
                          <w:ind w:left="337" w:hanging="270"/>
                          <w:rPr>
                            <w:rFonts w:eastAsia="Times New Roman" w:cs="Arial"/>
                          </w:rPr>
                        </w:pPr>
                        <w:r w:rsidRPr="00D4503B">
                          <w:rPr>
                            <w:rFonts w:eastAsia="Times New Roman" w:cs="Arial"/>
                          </w:rPr>
                          <w:t>Free Webinars, Online Demos, and Tech Support</w:t>
                        </w:r>
                      </w:p>
                      <w:p w:rsidR="00EE07FE" w:rsidRPr="00D4503B" w:rsidRDefault="00EE07FE" w:rsidP="00D4503B">
                        <w:pPr>
                          <w:pStyle w:val="ListParagraph"/>
                          <w:numPr>
                            <w:ilvl w:val="0"/>
                            <w:numId w:val="1"/>
                          </w:numPr>
                          <w:spacing w:after="0" w:line="240" w:lineRule="auto"/>
                          <w:ind w:left="337" w:hanging="270"/>
                          <w:rPr>
                            <w:rFonts w:eastAsia="Times New Roman" w:cs="Arial"/>
                          </w:rPr>
                        </w:pPr>
                        <w:r w:rsidRPr="00D4503B">
                          <w:rPr>
                            <w:rFonts w:eastAsia="Times New Roman" w:cs="Arial"/>
                          </w:rPr>
                          <w:t>Free website customization with your school or organization’s logo</w:t>
                        </w:r>
                      </w:p>
                      <w:p w:rsidR="00EE07FE" w:rsidRPr="00EE07FE" w:rsidRDefault="00EE07FE" w:rsidP="00EE07FE">
                        <w:pPr>
                          <w:spacing w:after="0" w:line="240" w:lineRule="auto"/>
                          <w:ind w:firstLine="15"/>
                          <w:rPr>
                            <w:rFonts w:eastAsia="Times New Roman" w:cs="Arial"/>
                          </w:rPr>
                        </w:pPr>
                        <w:r w:rsidRPr="00EE07FE">
                          <w:rPr>
                            <w:rFonts w:eastAsia="Times New Roman" w:cs="Arial"/>
                          </w:rPr>
                          <w:tab/>
                          <w:t xml:space="preserve"> </w:t>
                        </w:r>
                        <w:r w:rsidRPr="00EE07FE">
                          <w:rPr>
                            <w:rFonts w:eastAsia="Times New Roman" w:cs="Arial"/>
                          </w:rPr>
                          <w:tab/>
                          <w:t xml:space="preserve"> </w:t>
                        </w:r>
                      </w:p>
                      <w:p w:rsidR="00EE07FE" w:rsidRPr="00EE07FE" w:rsidRDefault="00EE07FE" w:rsidP="00EE07FE">
                        <w:pPr>
                          <w:spacing w:after="0" w:line="240" w:lineRule="auto"/>
                          <w:ind w:firstLine="15"/>
                          <w:rPr>
                            <w:rFonts w:eastAsia="Times New Roman" w:cs="Arial"/>
                          </w:rPr>
                        </w:pPr>
                        <w:r w:rsidRPr="00EE07FE">
                          <w:rPr>
                            <w:rFonts w:eastAsia="Times New Roman" w:cs="Arial"/>
                          </w:rPr>
                          <w:t xml:space="preserve"> </w:t>
                        </w:r>
                      </w:p>
                      <w:p w:rsidR="00EE07FE" w:rsidRPr="00EE07FE" w:rsidRDefault="00EE07FE" w:rsidP="00EE07FE">
                        <w:pPr>
                          <w:spacing w:after="0" w:line="240" w:lineRule="auto"/>
                          <w:ind w:firstLine="15"/>
                          <w:rPr>
                            <w:rFonts w:eastAsia="Times New Roman" w:cs="Arial"/>
                          </w:rPr>
                        </w:pPr>
                      </w:p>
                      <w:p w:rsidR="00EE07FE" w:rsidRPr="00EE07FE" w:rsidRDefault="00EE07FE" w:rsidP="00EE07FE">
                        <w:pPr>
                          <w:spacing w:after="0" w:line="240" w:lineRule="auto"/>
                          <w:rPr>
                            <w:rFonts w:eastAsia="Times New Roman" w:cs="Arial"/>
                            <w:sz w:val="20"/>
                            <w:szCs w:val="20"/>
                          </w:rPr>
                        </w:pPr>
                      </w:p>
                    </w:tc>
                  </w:tr>
                  <w:tr w:rsidR="00EE07FE" w:rsidRPr="00EE07FE" w:rsidTr="00EE07FE">
                    <w:trPr>
                      <w:tblCellSpacing w:w="0" w:type="dxa"/>
                    </w:trPr>
                    <w:tc>
                      <w:tcPr>
                        <w:tcW w:w="10620" w:type="dxa"/>
                        <w:gridSpan w:val="2"/>
                        <w:vAlign w:val="center"/>
                        <w:hideMark/>
                      </w:tcPr>
                      <w:p w:rsidR="00EE07FE" w:rsidRPr="00EE07FE" w:rsidRDefault="00EE07FE" w:rsidP="00EE07FE">
                        <w:pPr>
                          <w:spacing w:after="0" w:line="240" w:lineRule="auto"/>
                          <w:rPr>
                            <w:rFonts w:eastAsia="Times New Roman" w:cs="Arial"/>
                            <w:sz w:val="20"/>
                            <w:szCs w:val="20"/>
                          </w:rPr>
                        </w:pPr>
                        <w:r w:rsidRPr="00EE07FE">
                          <w:rPr>
                            <w:rFonts w:eastAsia="Times New Roman" w:cs="Arial"/>
                            <w:sz w:val="20"/>
                            <w:szCs w:val="20"/>
                          </w:rPr>
                          <w:lastRenderedPageBreak/>
                          <w:br/>
                        </w:r>
                        <w:r w:rsidRPr="00EE07FE">
                          <w:rPr>
                            <w:rFonts w:eastAsia="Times New Roman" w:cs="Arial"/>
                            <w:sz w:val="20"/>
                            <w:szCs w:val="20"/>
                          </w:rPr>
                          <w:br/>
                        </w:r>
                        <w:r w:rsidRPr="00EE07FE">
                          <w:rPr>
                            <w:rFonts w:eastAsia="Times New Roman" w:cs="Arial"/>
                            <w:b/>
                            <w:bCs/>
                            <w:color w:val="990000"/>
                            <w:sz w:val="28"/>
                            <w:szCs w:val="28"/>
                          </w:rPr>
                          <w:t>Offering Students and Job-Seekers...</w:t>
                        </w:r>
                      </w:p>
                    </w:tc>
                  </w:tr>
                  <w:tr w:rsidR="00EE07FE" w:rsidRPr="00EE07FE" w:rsidTr="00EE07FE">
                    <w:trPr>
                      <w:tblCellSpacing w:w="0" w:type="dxa"/>
                    </w:trPr>
                    <w:tc>
                      <w:tcPr>
                        <w:tcW w:w="20" w:type="dxa"/>
                        <w:hideMark/>
                      </w:tcPr>
                      <w:p w:rsidR="00EE07FE" w:rsidRPr="00EE07FE" w:rsidRDefault="00EE07FE" w:rsidP="00EE07FE">
                        <w:pPr>
                          <w:spacing w:after="0" w:line="240" w:lineRule="auto"/>
                          <w:rPr>
                            <w:rFonts w:eastAsia="Times New Roman" w:cs="Arial"/>
                            <w:sz w:val="20"/>
                            <w:szCs w:val="20"/>
                          </w:rPr>
                        </w:pPr>
                        <w:r w:rsidRPr="00EE07FE">
                          <w:rPr>
                            <w:rFonts w:eastAsia="Times New Roman" w:cs="Arial"/>
                            <w:noProof/>
                            <w:sz w:val="20"/>
                            <w:szCs w:val="20"/>
                          </w:rPr>
                          <w:drawing>
                            <wp:inline distT="0" distB="0" distL="0" distR="0" wp14:anchorId="7F0562A3" wp14:editId="0CA6138F">
                              <wp:extent cx="200025" cy="133350"/>
                              <wp:effectExtent l="0" t="0" r="9525" b="0"/>
                              <wp:docPr id="6" name="Picture 6" descr="https://careerlocker.com/MasterImages/default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areerlocker.com/MasterImages/defaultImages/bulle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p>
                    </w:tc>
                    <w:tc>
                      <w:tcPr>
                        <w:tcW w:w="10600" w:type="dxa"/>
                        <w:vAlign w:val="center"/>
                        <w:hideMark/>
                      </w:tcPr>
                      <w:p w:rsidR="00EE07FE" w:rsidRPr="00EE07FE" w:rsidRDefault="00EE07FE" w:rsidP="00EE07FE">
                        <w:pPr>
                          <w:spacing w:after="0" w:line="240" w:lineRule="auto"/>
                          <w:rPr>
                            <w:rFonts w:eastAsia="Times New Roman" w:cs="Arial"/>
                            <w:sz w:val="20"/>
                            <w:szCs w:val="20"/>
                          </w:rPr>
                        </w:pPr>
                        <w:r w:rsidRPr="00EE07FE">
                          <w:rPr>
                            <w:rFonts w:eastAsia="Times New Roman" w:cs="Arial"/>
                            <w:sz w:val="20"/>
                            <w:szCs w:val="20"/>
                          </w:rPr>
                          <w:t>Self-assessments matching occupations to interests, values, and skills</w:t>
                        </w:r>
                      </w:p>
                    </w:tc>
                  </w:tr>
                  <w:tr w:rsidR="00EE07FE" w:rsidRPr="00EE07FE" w:rsidTr="00EE07FE">
                    <w:trPr>
                      <w:tblCellSpacing w:w="0" w:type="dxa"/>
                    </w:trPr>
                    <w:tc>
                      <w:tcPr>
                        <w:tcW w:w="20" w:type="dxa"/>
                        <w:hideMark/>
                      </w:tcPr>
                      <w:p w:rsidR="00EE07FE" w:rsidRPr="00EE07FE" w:rsidRDefault="00EE07FE" w:rsidP="00EE07FE">
                        <w:pPr>
                          <w:spacing w:after="0" w:line="240" w:lineRule="auto"/>
                          <w:rPr>
                            <w:rFonts w:eastAsia="Times New Roman" w:cs="Arial"/>
                            <w:sz w:val="20"/>
                            <w:szCs w:val="20"/>
                          </w:rPr>
                        </w:pPr>
                        <w:r w:rsidRPr="00EE07FE">
                          <w:rPr>
                            <w:rFonts w:eastAsia="Times New Roman" w:cs="Arial"/>
                            <w:noProof/>
                            <w:sz w:val="20"/>
                            <w:szCs w:val="20"/>
                          </w:rPr>
                          <w:drawing>
                            <wp:inline distT="0" distB="0" distL="0" distR="0" wp14:anchorId="5A4910AA" wp14:editId="4011410B">
                              <wp:extent cx="200025" cy="133350"/>
                              <wp:effectExtent l="0" t="0" r="9525" b="0"/>
                              <wp:docPr id="7" name="Picture 7" descr="https://careerlocker.com/MasterImages/default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areerlocker.com/MasterImages/defaultImages/bulle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p>
                    </w:tc>
                    <w:tc>
                      <w:tcPr>
                        <w:tcW w:w="10600" w:type="dxa"/>
                        <w:vAlign w:val="center"/>
                        <w:hideMark/>
                      </w:tcPr>
                      <w:p w:rsidR="00EE07FE" w:rsidRPr="00EE07FE" w:rsidRDefault="00EE07FE" w:rsidP="00EE07FE">
                        <w:pPr>
                          <w:spacing w:after="0" w:line="240" w:lineRule="auto"/>
                          <w:rPr>
                            <w:rFonts w:eastAsia="Times New Roman" w:cs="Arial"/>
                            <w:sz w:val="20"/>
                            <w:szCs w:val="20"/>
                          </w:rPr>
                        </w:pPr>
                        <w:r w:rsidRPr="00EE07FE">
                          <w:rPr>
                            <w:rFonts w:eastAsia="Times New Roman" w:cs="Arial"/>
                            <w:sz w:val="20"/>
                            <w:szCs w:val="20"/>
                          </w:rPr>
                          <w:t>Comprehensive information on more than over 700 occupations and overviews of more than 450 specializations</w:t>
                        </w:r>
                      </w:p>
                    </w:tc>
                  </w:tr>
                  <w:tr w:rsidR="00EE07FE" w:rsidRPr="00EE07FE" w:rsidTr="00EE07FE">
                    <w:trPr>
                      <w:tblCellSpacing w:w="0" w:type="dxa"/>
                    </w:trPr>
                    <w:tc>
                      <w:tcPr>
                        <w:tcW w:w="20" w:type="dxa"/>
                        <w:hideMark/>
                      </w:tcPr>
                      <w:p w:rsidR="00EE07FE" w:rsidRPr="00EE07FE" w:rsidRDefault="00EE07FE" w:rsidP="00EE07FE">
                        <w:pPr>
                          <w:spacing w:after="0" w:line="240" w:lineRule="auto"/>
                          <w:rPr>
                            <w:rFonts w:eastAsia="Times New Roman" w:cs="Arial"/>
                            <w:sz w:val="20"/>
                            <w:szCs w:val="20"/>
                          </w:rPr>
                        </w:pPr>
                        <w:r w:rsidRPr="00EE07FE">
                          <w:rPr>
                            <w:rFonts w:eastAsia="Times New Roman" w:cs="Arial"/>
                            <w:noProof/>
                            <w:sz w:val="20"/>
                            <w:szCs w:val="20"/>
                          </w:rPr>
                          <w:drawing>
                            <wp:inline distT="0" distB="0" distL="0" distR="0" wp14:anchorId="70F9236D" wp14:editId="20D10409">
                              <wp:extent cx="200025" cy="133350"/>
                              <wp:effectExtent l="0" t="0" r="9525" b="0"/>
                              <wp:docPr id="8" name="Picture 8" descr="https://careerlocker.com/MasterImages/default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areerlocker.com/MasterImages/defaultImages/bulle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p>
                    </w:tc>
                    <w:tc>
                      <w:tcPr>
                        <w:tcW w:w="10600" w:type="dxa"/>
                        <w:vAlign w:val="center"/>
                        <w:hideMark/>
                      </w:tcPr>
                      <w:p w:rsidR="00EE07FE" w:rsidRPr="00EE07FE" w:rsidRDefault="00EE07FE" w:rsidP="00EE07FE">
                        <w:pPr>
                          <w:spacing w:after="0" w:line="240" w:lineRule="auto"/>
                          <w:rPr>
                            <w:rFonts w:eastAsia="Times New Roman" w:cs="Arial"/>
                            <w:sz w:val="20"/>
                            <w:szCs w:val="20"/>
                          </w:rPr>
                        </w:pPr>
                        <w:r w:rsidRPr="00EE07FE">
                          <w:rPr>
                            <w:rFonts w:eastAsia="Times New Roman" w:cs="Arial"/>
                            <w:sz w:val="20"/>
                            <w:szCs w:val="20"/>
                          </w:rPr>
                          <w:t>Career Clusters and Pathways for easy exploration of occupations and a better understanding of how they are related to one another</w:t>
                        </w:r>
                      </w:p>
                    </w:tc>
                  </w:tr>
                  <w:tr w:rsidR="00EE07FE" w:rsidRPr="00EE07FE" w:rsidTr="00EE07FE">
                    <w:trPr>
                      <w:tblCellSpacing w:w="0" w:type="dxa"/>
                    </w:trPr>
                    <w:tc>
                      <w:tcPr>
                        <w:tcW w:w="20" w:type="dxa"/>
                        <w:hideMark/>
                      </w:tcPr>
                      <w:p w:rsidR="00EE07FE" w:rsidRPr="00EE07FE" w:rsidRDefault="00EE07FE" w:rsidP="00EE07FE">
                        <w:pPr>
                          <w:spacing w:after="0" w:line="240" w:lineRule="auto"/>
                          <w:rPr>
                            <w:rFonts w:eastAsia="Times New Roman" w:cs="Arial"/>
                            <w:sz w:val="20"/>
                            <w:szCs w:val="20"/>
                          </w:rPr>
                        </w:pPr>
                        <w:r w:rsidRPr="00EE07FE">
                          <w:rPr>
                            <w:rFonts w:eastAsia="Times New Roman" w:cs="Arial"/>
                            <w:noProof/>
                            <w:sz w:val="20"/>
                            <w:szCs w:val="20"/>
                          </w:rPr>
                          <w:drawing>
                            <wp:inline distT="0" distB="0" distL="0" distR="0" wp14:anchorId="0D94956E" wp14:editId="18354D5E">
                              <wp:extent cx="200025" cy="133350"/>
                              <wp:effectExtent l="0" t="0" r="9525" b="0"/>
                              <wp:docPr id="9" name="Picture 9" descr="https://careerlocker.com/MasterImages/default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areerlocker.com/MasterImages/defaultImages/bulle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p>
                    </w:tc>
                    <w:tc>
                      <w:tcPr>
                        <w:tcW w:w="10600" w:type="dxa"/>
                        <w:vAlign w:val="center"/>
                        <w:hideMark/>
                      </w:tcPr>
                      <w:p w:rsidR="00EE07FE" w:rsidRPr="00EE07FE" w:rsidRDefault="00EE07FE" w:rsidP="00EE07FE">
                        <w:pPr>
                          <w:spacing w:after="0" w:line="240" w:lineRule="auto"/>
                          <w:rPr>
                            <w:rFonts w:eastAsia="Times New Roman" w:cs="Arial"/>
                            <w:sz w:val="20"/>
                            <w:szCs w:val="20"/>
                          </w:rPr>
                        </w:pPr>
                        <w:r w:rsidRPr="00EE07FE">
                          <w:rPr>
                            <w:rFonts w:eastAsia="Times New Roman" w:cs="Arial"/>
                            <w:sz w:val="20"/>
                            <w:szCs w:val="20"/>
                          </w:rPr>
                          <w:t>Comprehensive information for more than 3,400 post-secondary schools and over 1,200 programs of study</w:t>
                        </w:r>
                      </w:p>
                    </w:tc>
                  </w:tr>
                  <w:tr w:rsidR="00EE07FE" w:rsidRPr="00EE07FE" w:rsidTr="00EE07FE">
                    <w:trPr>
                      <w:tblCellSpacing w:w="0" w:type="dxa"/>
                    </w:trPr>
                    <w:tc>
                      <w:tcPr>
                        <w:tcW w:w="20" w:type="dxa"/>
                        <w:hideMark/>
                      </w:tcPr>
                      <w:p w:rsidR="00EE07FE" w:rsidRPr="00EE07FE" w:rsidRDefault="00EE07FE" w:rsidP="00EE07FE">
                        <w:pPr>
                          <w:spacing w:after="0" w:line="240" w:lineRule="auto"/>
                          <w:rPr>
                            <w:rFonts w:eastAsia="Times New Roman" w:cs="Arial"/>
                            <w:sz w:val="20"/>
                            <w:szCs w:val="20"/>
                          </w:rPr>
                        </w:pPr>
                        <w:r w:rsidRPr="00EE07FE">
                          <w:rPr>
                            <w:rFonts w:eastAsia="Times New Roman" w:cs="Arial"/>
                            <w:noProof/>
                            <w:sz w:val="20"/>
                            <w:szCs w:val="20"/>
                          </w:rPr>
                          <w:drawing>
                            <wp:inline distT="0" distB="0" distL="0" distR="0" wp14:anchorId="4FE5CFA9" wp14:editId="3E5C6F4B">
                              <wp:extent cx="200025" cy="133350"/>
                              <wp:effectExtent l="0" t="0" r="9525" b="0"/>
                              <wp:docPr id="10" name="Picture 10" descr="https://careerlocker.com/MasterImages/default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areerlocker.com/MasterImages/defaultImages/bulle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p>
                    </w:tc>
                    <w:tc>
                      <w:tcPr>
                        <w:tcW w:w="10600" w:type="dxa"/>
                        <w:vAlign w:val="center"/>
                        <w:hideMark/>
                      </w:tcPr>
                      <w:p w:rsidR="00EE07FE" w:rsidRPr="00EE07FE" w:rsidRDefault="00EE07FE" w:rsidP="00EE07FE">
                        <w:pPr>
                          <w:spacing w:after="0" w:line="240" w:lineRule="auto"/>
                          <w:rPr>
                            <w:rFonts w:eastAsia="Times New Roman" w:cs="Arial"/>
                            <w:sz w:val="20"/>
                            <w:szCs w:val="20"/>
                          </w:rPr>
                        </w:pPr>
                        <w:r w:rsidRPr="00EE07FE">
                          <w:rPr>
                            <w:rFonts w:eastAsia="Times New Roman" w:cs="Arial"/>
                            <w:sz w:val="20"/>
                            <w:szCs w:val="20"/>
                          </w:rPr>
                          <w:t>Compare features for occupations and for schools, universities, and colleges</w:t>
                        </w:r>
                      </w:p>
                    </w:tc>
                  </w:tr>
                  <w:tr w:rsidR="00EE07FE" w:rsidRPr="00EE07FE" w:rsidTr="00EE07FE">
                    <w:trPr>
                      <w:tblCellSpacing w:w="0" w:type="dxa"/>
                    </w:trPr>
                    <w:tc>
                      <w:tcPr>
                        <w:tcW w:w="20" w:type="dxa"/>
                        <w:hideMark/>
                      </w:tcPr>
                      <w:p w:rsidR="00EE07FE" w:rsidRPr="00EE07FE" w:rsidRDefault="00EE07FE" w:rsidP="00EE07FE">
                        <w:pPr>
                          <w:spacing w:after="0" w:line="240" w:lineRule="auto"/>
                          <w:rPr>
                            <w:rFonts w:eastAsia="Times New Roman" w:cs="Arial"/>
                            <w:sz w:val="20"/>
                            <w:szCs w:val="20"/>
                          </w:rPr>
                        </w:pPr>
                        <w:r w:rsidRPr="00EE07FE">
                          <w:rPr>
                            <w:rFonts w:eastAsia="Times New Roman" w:cs="Arial"/>
                            <w:noProof/>
                            <w:sz w:val="20"/>
                            <w:szCs w:val="20"/>
                          </w:rPr>
                          <w:drawing>
                            <wp:inline distT="0" distB="0" distL="0" distR="0" wp14:anchorId="7B267579" wp14:editId="0D758C03">
                              <wp:extent cx="200025" cy="133350"/>
                              <wp:effectExtent l="0" t="0" r="9525" b="0"/>
                              <wp:docPr id="11" name="Picture 11" descr="https://careerlocker.com/MasterImages/default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areerlocker.com/MasterImages/defaultImages/bulle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p>
                    </w:tc>
                    <w:tc>
                      <w:tcPr>
                        <w:tcW w:w="10600" w:type="dxa"/>
                        <w:vAlign w:val="center"/>
                        <w:hideMark/>
                      </w:tcPr>
                      <w:p w:rsidR="00EE07FE" w:rsidRPr="00EE07FE" w:rsidRDefault="00EE07FE" w:rsidP="00EE07FE">
                        <w:pPr>
                          <w:spacing w:after="0" w:line="240" w:lineRule="auto"/>
                          <w:rPr>
                            <w:rFonts w:eastAsia="Times New Roman" w:cs="Arial"/>
                            <w:sz w:val="20"/>
                            <w:szCs w:val="20"/>
                          </w:rPr>
                        </w:pPr>
                        <w:r w:rsidRPr="00EE07FE">
                          <w:rPr>
                            <w:rFonts w:eastAsia="Times New Roman" w:cs="Arial"/>
                            <w:sz w:val="20"/>
                            <w:szCs w:val="20"/>
                          </w:rPr>
                          <w:t>Reel Life Videos, which includes occupational videos in English and Spanish</w:t>
                        </w:r>
                      </w:p>
                    </w:tc>
                  </w:tr>
                  <w:tr w:rsidR="00EE07FE" w:rsidRPr="00EE07FE" w:rsidTr="00EE07FE">
                    <w:trPr>
                      <w:tblCellSpacing w:w="0" w:type="dxa"/>
                    </w:trPr>
                    <w:tc>
                      <w:tcPr>
                        <w:tcW w:w="20" w:type="dxa"/>
                        <w:hideMark/>
                      </w:tcPr>
                      <w:p w:rsidR="00EE07FE" w:rsidRPr="00EE07FE" w:rsidRDefault="00EE07FE" w:rsidP="00EE07FE">
                        <w:pPr>
                          <w:spacing w:after="0" w:line="240" w:lineRule="auto"/>
                          <w:rPr>
                            <w:rFonts w:eastAsia="Times New Roman" w:cs="Arial"/>
                            <w:sz w:val="20"/>
                            <w:szCs w:val="20"/>
                          </w:rPr>
                        </w:pPr>
                        <w:r w:rsidRPr="00EE07FE">
                          <w:rPr>
                            <w:rFonts w:eastAsia="Times New Roman" w:cs="Arial"/>
                            <w:noProof/>
                            <w:sz w:val="20"/>
                            <w:szCs w:val="20"/>
                          </w:rPr>
                          <w:drawing>
                            <wp:inline distT="0" distB="0" distL="0" distR="0" wp14:anchorId="7188F5AD" wp14:editId="2E45DC98">
                              <wp:extent cx="200025" cy="133350"/>
                              <wp:effectExtent l="0" t="0" r="9525" b="0"/>
                              <wp:docPr id="12" name="Picture 12" descr="https://careerlocker.com/MasterImages/default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areerlocker.com/MasterImages/defaultImages/bulle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p>
                    </w:tc>
                    <w:tc>
                      <w:tcPr>
                        <w:tcW w:w="10600" w:type="dxa"/>
                        <w:vAlign w:val="center"/>
                        <w:hideMark/>
                      </w:tcPr>
                      <w:p w:rsidR="00EE07FE" w:rsidRPr="00EE07FE" w:rsidRDefault="00EE07FE" w:rsidP="00EE07FE">
                        <w:pPr>
                          <w:spacing w:after="0" w:line="240" w:lineRule="auto"/>
                          <w:rPr>
                            <w:rFonts w:eastAsia="Times New Roman" w:cs="Arial"/>
                            <w:sz w:val="20"/>
                            <w:szCs w:val="20"/>
                          </w:rPr>
                        </w:pPr>
                        <w:r w:rsidRPr="00EE07FE">
                          <w:rPr>
                            <w:rFonts w:eastAsia="Times New Roman" w:cs="Arial"/>
                            <w:sz w:val="20"/>
                            <w:szCs w:val="20"/>
                          </w:rPr>
                          <w:t xml:space="preserve">An </w:t>
                        </w:r>
                        <w:proofErr w:type="spellStart"/>
                        <w:r w:rsidRPr="00EE07FE">
                          <w:rPr>
                            <w:rFonts w:eastAsia="Times New Roman" w:cs="Arial"/>
                            <w:sz w:val="20"/>
                            <w:szCs w:val="20"/>
                          </w:rPr>
                          <w:t>ePortfolio</w:t>
                        </w:r>
                        <w:proofErr w:type="spellEnd"/>
                        <w:r w:rsidRPr="00EE07FE">
                          <w:rPr>
                            <w:rFonts w:eastAsia="Times New Roman" w:cs="Arial"/>
                            <w:sz w:val="20"/>
                            <w:szCs w:val="20"/>
                          </w:rPr>
                          <w:t xml:space="preserve"> that helps individuals to provide evidence of their potential by demonstrating past accomplishments that can be shared with others</w:t>
                        </w:r>
                      </w:p>
                    </w:tc>
                  </w:tr>
                  <w:tr w:rsidR="00EE07FE" w:rsidRPr="00EE07FE" w:rsidTr="00EE07FE">
                    <w:trPr>
                      <w:tblCellSpacing w:w="0" w:type="dxa"/>
                    </w:trPr>
                    <w:tc>
                      <w:tcPr>
                        <w:tcW w:w="20" w:type="dxa"/>
                        <w:hideMark/>
                      </w:tcPr>
                      <w:p w:rsidR="00EE07FE" w:rsidRPr="00EE07FE" w:rsidRDefault="00EE07FE" w:rsidP="00EE07FE">
                        <w:pPr>
                          <w:spacing w:after="0" w:line="240" w:lineRule="auto"/>
                          <w:rPr>
                            <w:rFonts w:eastAsia="Times New Roman" w:cs="Arial"/>
                            <w:sz w:val="20"/>
                            <w:szCs w:val="20"/>
                          </w:rPr>
                        </w:pPr>
                        <w:r w:rsidRPr="00EE07FE">
                          <w:rPr>
                            <w:rFonts w:eastAsia="Times New Roman" w:cs="Arial"/>
                            <w:noProof/>
                            <w:sz w:val="20"/>
                            <w:szCs w:val="20"/>
                          </w:rPr>
                          <w:drawing>
                            <wp:inline distT="0" distB="0" distL="0" distR="0" wp14:anchorId="492C78AD" wp14:editId="4A1E6D4C">
                              <wp:extent cx="200025" cy="133350"/>
                              <wp:effectExtent l="0" t="0" r="9525" b="0"/>
                              <wp:docPr id="13" name="Picture 13" descr="https://careerlocker.com/MasterImages/default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areerlocker.com/MasterImages/defaultImages/bulle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p>
                    </w:tc>
                    <w:tc>
                      <w:tcPr>
                        <w:tcW w:w="10600" w:type="dxa"/>
                        <w:vAlign w:val="center"/>
                        <w:hideMark/>
                      </w:tcPr>
                      <w:p w:rsidR="00EE07FE" w:rsidRPr="00EE07FE" w:rsidRDefault="00EE07FE" w:rsidP="00EE07FE">
                        <w:pPr>
                          <w:spacing w:after="0" w:line="240" w:lineRule="auto"/>
                          <w:rPr>
                            <w:rFonts w:eastAsia="Times New Roman" w:cs="Arial"/>
                            <w:sz w:val="20"/>
                            <w:szCs w:val="20"/>
                          </w:rPr>
                        </w:pPr>
                        <w:r w:rsidRPr="00EE07FE">
                          <w:rPr>
                            <w:rFonts w:eastAsia="Times New Roman" w:cs="Arial"/>
                            <w:sz w:val="20"/>
                            <w:szCs w:val="20"/>
                          </w:rPr>
                          <w:t>An Individual Learning Plan to support career and education planning</w:t>
                        </w:r>
                      </w:p>
                    </w:tc>
                  </w:tr>
                  <w:tr w:rsidR="00EE07FE" w:rsidRPr="00EE07FE" w:rsidTr="00EE07FE">
                    <w:trPr>
                      <w:tblCellSpacing w:w="0" w:type="dxa"/>
                    </w:trPr>
                    <w:tc>
                      <w:tcPr>
                        <w:tcW w:w="20" w:type="dxa"/>
                        <w:hideMark/>
                      </w:tcPr>
                      <w:p w:rsidR="00EE07FE" w:rsidRPr="00EE07FE" w:rsidRDefault="00EE07FE" w:rsidP="00EE07FE">
                        <w:pPr>
                          <w:spacing w:after="0" w:line="240" w:lineRule="auto"/>
                          <w:rPr>
                            <w:rFonts w:eastAsia="Times New Roman" w:cs="Arial"/>
                            <w:sz w:val="20"/>
                            <w:szCs w:val="20"/>
                          </w:rPr>
                        </w:pPr>
                        <w:r w:rsidRPr="00EE07FE">
                          <w:rPr>
                            <w:rFonts w:eastAsia="Times New Roman" w:cs="Arial"/>
                            <w:noProof/>
                            <w:sz w:val="20"/>
                            <w:szCs w:val="20"/>
                          </w:rPr>
                          <w:drawing>
                            <wp:inline distT="0" distB="0" distL="0" distR="0" wp14:anchorId="0C53DE65" wp14:editId="08877DBF">
                              <wp:extent cx="200025" cy="133350"/>
                              <wp:effectExtent l="0" t="0" r="9525" b="0"/>
                              <wp:docPr id="14" name="Picture 14" descr="https://careerlocker.com/MasterImages/default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areerlocker.com/MasterImages/defaultImages/bulle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p>
                    </w:tc>
                    <w:tc>
                      <w:tcPr>
                        <w:tcW w:w="10600" w:type="dxa"/>
                        <w:vAlign w:val="center"/>
                        <w:hideMark/>
                      </w:tcPr>
                      <w:p w:rsidR="00EE07FE" w:rsidRPr="00EE07FE" w:rsidRDefault="00EE07FE" w:rsidP="00EE07FE">
                        <w:pPr>
                          <w:spacing w:after="0" w:line="240" w:lineRule="auto"/>
                          <w:rPr>
                            <w:rFonts w:eastAsia="Times New Roman" w:cs="Arial"/>
                            <w:sz w:val="20"/>
                            <w:szCs w:val="20"/>
                          </w:rPr>
                        </w:pPr>
                        <w:r w:rsidRPr="00EE07FE">
                          <w:rPr>
                            <w:rFonts w:eastAsia="Times New Roman" w:cs="Arial"/>
                            <w:sz w:val="20"/>
                            <w:szCs w:val="20"/>
                          </w:rPr>
                          <w:t>A Career Planning Guide for high school students</w:t>
                        </w:r>
                      </w:p>
                    </w:tc>
                  </w:tr>
                  <w:tr w:rsidR="00EE07FE" w:rsidRPr="00EE07FE" w:rsidTr="00EE07FE">
                    <w:trPr>
                      <w:tblCellSpacing w:w="0" w:type="dxa"/>
                    </w:trPr>
                    <w:tc>
                      <w:tcPr>
                        <w:tcW w:w="20" w:type="dxa"/>
                        <w:hideMark/>
                      </w:tcPr>
                      <w:p w:rsidR="00EE07FE" w:rsidRPr="00EE07FE" w:rsidRDefault="00EE07FE" w:rsidP="00EE07FE">
                        <w:pPr>
                          <w:spacing w:after="0" w:line="240" w:lineRule="auto"/>
                          <w:rPr>
                            <w:rFonts w:eastAsia="Times New Roman" w:cs="Arial"/>
                            <w:sz w:val="20"/>
                            <w:szCs w:val="20"/>
                          </w:rPr>
                        </w:pPr>
                        <w:r w:rsidRPr="00EE07FE">
                          <w:rPr>
                            <w:rFonts w:eastAsia="Times New Roman" w:cs="Arial"/>
                            <w:noProof/>
                            <w:sz w:val="20"/>
                            <w:szCs w:val="20"/>
                          </w:rPr>
                          <w:drawing>
                            <wp:inline distT="0" distB="0" distL="0" distR="0" wp14:anchorId="50EFAC94" wp14:editId="15BC7958">
                              <wp:extent cx="200025" cy="133350"/>
                              <wp:effectExtent l="0" t="0" r="9525" b="0"/>
                              <wp:docPr id="15" name="Picture 15" descr="https://careerlocker.com/MasterImages/default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areerlocker.com/MasterImages/defaultImages/bulle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p>
                    </w:tc>
                    <w:tc>
                      <w:tcPr>
                        <w:tcW w:w="10600" w:type="dxa"/>
                        <w:vAlign w:val="center"/>
                        <w:hideMark/>
                      </w:tcPr>
                      <w:p w:rsidR="00EE07FE" w:rsidRPr="00EE07FE" w:rsidRDefault="00EE07FE" w:rsidP="00EE07FE">
                        <w:pPr>
                          <w:spacing w:after="0" w:line="240" w:lineRule="auto"/>
                          <w:rPr>
                            <w:rFonts w:eastAsia="Times New Roman" w:cs="Arial"/>
                            <w:sz w:val="20"/>
                            <w:szCs w:val="20"/>
                          </w:rPr>
                        </w:pPr>
                        <w:r w:rsidRPr="00EE07FE">
                          <w:rPr>
                            <w:rFonts w:eastAsia="Times New Roman" w:cs="Arial"/>
                            <w:sz w:val="20"/>
                            <w:szCs w:val="20"/>
                          </w:rPr>
                          <w:t>Resume and Cover Letter programs</w:t>
                        </w:r>
                      </w:p>
                    </w:tc>
                  </w:tr>
                  <w:tr w:rsidR="00EE07FE" w:rsidRPr="00EE07FE" w:rsidTr="00EE07FE">
                    <w:trPr>
                      <w:tblCellSpacing w:w="0" w:type="dxa"/>
                    </w:trPr>
                    <w:tc>
                      <w:tcPr>
                        <w:tcW w:w="20" w:type="dxa"/>
                        <w:hideMark/>
                      </w:tcPr>
                      <w:p w:rsidR="00EE07FE" w:rsidRPr="00EE07FE" w:rsidRDefault="00EE07FE" w:rsidP="00EE07FE">
                        <w:pPr>
                          <w:spacing w:after="0" w:line="240" w:lineRule="auto"/>
                          <w:rPr>
                            <w:rFonts w:eastAsia="Times New Roman" w:cs="Arial"/>
                            <w:sz w:val="20"/>
                            <w:szCs w:val="20"/>
                          </w:rPr>
                        </w:pPr>
                        <w:r w:rsidRPr="00EE07FE">
                          <w:rPr>
                            <w:rFonts w:eastAsia="Times New Roman" w:cs="Arial"/>
                            <w:noProof/>
                            <w:sz w:val="20"/>
                            <w:szCs w:val="20"/>
                          </w:rPr>
                          <w:drawing>
                            <wp:inline distT="0" distB="0" distL="0" distR="0" wp14:anchorId="7A87D4B2" wp14:editId="47F7A58D">
                              <wp:extent cx="200025" cy="133350"/>
                              <wp:effectExtent l="0" t="0" r="9525" b="0"/>
                              <wp:docPr id="16" name="Picture 16" descr="https://careerlocker.com/MasterImages/default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areerlocker.com/MasterImages/defaultImages/bulle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p>
                    </w:tc>
                    <w:tc>
                      <w:tcPr>
                        <w:tcW w:w="10600" w:type="dxa"/>
                        <w:vAlign w:val="center"/>
                        <w:hideMark/>
                      </w:tcPr>
                      <w:p w:rsidR="00EE07FE" w:rsidRPr="00EE07FE" w:rsidRDefault="00EE07FE" w:rsidP="00EE07FE">
                        <w:pPr>
                          <w:spacing w:after="0" w:line="240" w:lineRule="auto"/>
                          <w:rPr>
                            <w:rFonts w:eastAsia="Times New Roman" w:cs="Arial"/>
                            <w:sz w:val="20"/>
                            <w:szCs w:val="20"/>
                          </w:rPr>
                        </w:pPr>
                        <w:r w:rsidRPr="00EE07FE">
                          <w:rPr>
                            <w:rFonts w:eastAsia="Times New Roman" w:cs="Arial"/>
                            <w:sz w:val="20"/>
                            <w:szCs w:val="20"/>
                          </w:rPr>
                          <w:t>A Budget Builder program</w:t>
                        </w:r>
                      </w:p>
                    </w:tc>
                  </w:tr>
                  <w:tr w:rsidR="00EE07FE" w:rsidRPr="00EE07FE" w:rsidTr="00EE07FE">
                    <w:trPr>
                      <w:tblCellSpacing w:w="0" w:type="dxa"/>
                    </w:trPr>
                    <w:tc>
                      <w:tcPr>
                        <w:tcW w:w="20" w:type="dxa"/>
                        <w:hideMark/>
                      </w:tcPr>
                      <w:p w:rsidR="00EE07FE" w:rsidRPr="00EE07FE" w:rsidRDefault="00EE07FE" w:rsidP="00EE07FE">
                        <w:pPr>
                          <w:spacing w:after="0" w:line="240" w:lineRule="auto"/>
                          <w:rPr>
                            <w:rFonts w:eastAsia="Times New Roman" w:cs="Arial"/>
                            <w:sz w:val="20"/>
                            <w:szCs w:val="20"/>
                          </w:rPr>
                        </w:pPr>
                        <w:r w:rsidRPr="00EE07FE">
                          <w:rPr>
                            <w:rFonts w:eastAsia="Times New Roman" w:cs="Arial"/>
                            <w:noProof/>
                            <w:sz w:val="20"/>
                            <w:szCs w:val="20"/>
                          </w:rPr>
                          <w:drawing>
                            <wp:inline distT="0" distB="0" distL="0" distR="0" wp14:anchorId="0296F9DA" wp14:editId="74FBDBAF">
                              <wp:extent cx="200025" cy="133350"/>
                              <wp:effectExtent l="0" t="0" r="9525" b="0"/>
                              <wp:docPr id="17" name="Picture 17" descr="https://careerlocker.com/MasterImages/default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areerlocker.com/MasterImages/defaultImages/bulle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p>
                    </w:tc>
                    <w:tc>
                      <w:tcPr>
                        <w:tcW w:w="10600" w:type="dxa"/>
                        <w:vAlign w:val="center"/>
                        <w:hideMark/>
                      </w:tcPr>
                      <w:p w:rsidR="00EE07FE" w:rsidRPr="00EE07FE" w:rsidRDefault="00EE07FE" w:rsidP="00EE07FE">
                        <w:pPr>
                          <w:spacing w:after="0" w:line="240" w:lineRule="auto"/>
                          <w:rPr>
                            <w:rFonts w:eastAsia="Times New Roman" w:cs="Arial"/>
                            <w:sz w:val="20"/>
                            <w:szCs w:val="20"/>
                          </w:rPr>
                        </w:pPr>
                        <w:r w:rsidRPr="00EE07FE">
                          <w:rPr>
                            <w:rFonts w:eastAsia="Times New Roman" w:cs="Arial"/>
                            <w:sz w:val="20"/>
                            <w:szCs w:val="20"/>
                          </w:rPr>
                          <w:t>Links to job openings</w:t>
                        </w:r>
                      </w:p>
                    </w:tc>
                  </w:tr>
                  <w:tr w:rsidR="00EE07FE" w:rsidRPr="00EE07FE" w:rsidTr="00EE07FE">
                    <w:trPr>
                      <w:tblCellSpacing w:w="0" w:type="dxa"/>
                    </w:trPr>
                    <w:tc>
                      <w:tcPr>
                        <w:tcW w:w="20" w:type="dxa"/>
                        <w:hideMark/>
                      </w:tcPr>
                      <w:p w:rsidR="00EE07FE" w:rsidRPr="00EE07FE" w:rsidRDefault="00EE07FE" w:rsidP="00EE07FE">
                        <w:pPr>
                          <w:spacing w:after="0" w:line="240" w:lineRule="auto"/>
                          <w:rPr>
                            <w:rFonts w:eastAsia="Times New Roman" w:cs="Arial"/>
                            <w:sz w:val="20"/>
                            <w:szCs w:val="20"/>
                          </w:rPr>
                        </w:pPr>
                        <w:r w:rsidRPr="00EE07FE">
                          <w:rPr>
                            <w:rFonts w:eastAsia="Times New Roman" w:cs="Arial"/>
                            <w:noProof/>
                            <w:sz w:val="20"/>
                            <w:szCs w:val="20"/>
                          </w:rPr>
                          <w:drawing>
                            <wp:inline distT="0" distB="0" distL="0" distR="0" wp14:anchorId="7D27D151" wp14:editId="7B961439">
                              <wp:extent cx="200025" cy="133350"/>
                              <wp:effectExtent l="0" t="0" r="9525" b="0"/>
                              <wp:docPr id="18" name="Picture 18" descr="https://careerlocker.com/MasterImages/default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areerlocker.com/MasterImages/defaultImages/bulle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p>
                    </w:tc>
                    <w:tc>
                      <w:tcPr>
                        <w:tcW w:w="10600" w:type="dxa"/>
                        <w:vAlign w:val="center"/>
                        <w:hideMark/>
                      </w:tcPr>
                      <w:p w:rsidR="00EE07FE" w:rsidRPr="00EE07FE" w:rsidRDefault="00EE07FE" w:rsidP="00EE07FE">
                        <w:pPr>
                          <w:spacing w:after="0" w:line="240" w:lineRule="auto"/>
                          <w:rPr>
                            <w:rFonts w:eastAsia="Times New Roman" w:cs="Arial"/>
                            <w:sz w:val="20"/>
                            <w:szCs w:val="20"/>
                          </w:rPr>
                        </w:pPr>
                        <w:r w:rsidRPr="00EE07FE">
                          <w:rPr>
                            <w:rFonts w:eastAsia="Times New Roman" w:cs="Arial"/>
                            <w:sz w:val="20"/>
                            <w:szCs w:val="20"/>
                          </w:rPr>
                          <w:t>A Spanish version</w:t>
                        </w:r>
                      </w:p>
                    </w:tc>
                  </w:tr>
                  <w:tr w:rsidR="00EE07FE" w:rsidRPr="00EE07FE" w:rsidTr="00EE07FE">
                    <w:trPr>
                      <w:tblCellSpacing w:w="0" w:type="dxa"/>
                    </w:trPr>
                    <w:tc>
                      <w:tcPr>
                        <w:tcW w:w="10620" w:type="dxa"/>
                        <w:gridSpan w:val="2"/>
                        <w:vAlign w:val="center"/>
                        <w:hideMark/>
                      </w:tcPr>
                      <w:p w:rsidR="00EE07FE" w:rsidRPr="00EE07FE" w:rsidRDefault="00EE07FE" w:rsidP="00EE07FE">
                        <w:pPr>
                          <w:spacing w:after="0" w:line="240" w:lineRule="auto"/>
                          <w:rPr>
                            <w:rFonts w:eastAsia="Times New Roman" w:cs="Arial"/>
                            <w:sz w:val="20"/>
                            <w:szCs w:val="20"/>
                          </w:rPr>
                        </w:pPr>
                        <w:r w:rsidRPr="00EE07FE">
                          <w:rPr>
                            <w:rFonts w:eastAsia="Times New Roman" w:cs="Arial"/>
                            <w:sz w:val="20"/>
                            <w:szCs w:val="20"/>
                          </w:rPr>
                          <w:br/>
                        </w:r>
                        <w:r w:rsidRPr="00EE07FE">
                          <w:rPr>
                            <w:rFonts w:eastAsia="Times New Roman" w:cs="Arial"/>
                            <w:sz w:val="20"/>
                            <w:szCs w:val="20"/>
                          </w:rPr>
                          <w:br/>
                        </w:r>
                        <w:r w:rsidRPr="00EE07FE">
                          <w:rPr>
                            <w:rFonts w:eastAsia="Times New Roman" w:cs="Arial"/>
                            <w:b/>
                            <w:bCs/>
                            <w:color w:val="990000"/>
                            <w:sz w:val="28"/>
                            <w:szCs w:val="28"/>
                          </w:rPr>
                          <w:t>Offering Professionals Who Work</w:t>
                        </w:r>
                        <w:r w:rsidRPr="00EE07FE">
                          <w:rPr>
                            <w:rFonts w:eastAsia="Times New Roman" w:cs="Arial"/>
                            <w:b/>
                            <w:bCs/>
                            <w:color w:val="990000"/>
                            <w:sz w:val="28"/>
                            <w:szCs w:val="28"/>
                          </w:rPr>
                          <w:br/>
                          <w:t>with Students and Job-Seekers…</w:t>
                        </w:r>
                      </w:p>
                    </w:tc>
                  </w:tr>
                  <w:tr w:rsidR="00EE07FE" w:rsidRPr="00EE07FE" w:rsidTr="00EE07FE">
                    <w:trPr>
                      <w:tblCellSpacing w:w="0" w:type="dxa"/>
                    </w:trPr>
                    <w:tc>
                      <w:tcPr>
                        <w:tcW w:w="20" w:type="dxa"/>
                        <w:hideMark/>
                      </w:tcPr>
                      <w:p w:rsidR="00EE07FE" w:rsidRPr="00EE07FE" w:rsidRDefault="00EE07FE" w:rsidP="00EE07FE">
                        <w:pPr>
                          <w:spacing w:after="0" w:line="240" w:lineRule="auto"/>
                          <w:rPr>
                            <w:rFonts w:eastAsia="Times New Roman" w:cs="Arial"/>
                            <w:sz w:val="20"/>
                            <w:szCs w:val="20"/>
                          </w:rPr>
                        </w:pPr>
                        <w:r w:rsidRPr="00EE07FE">
                          <w:rPr>
                            <w:rFonts w:eastAsia="Times New Roman" w:cs="Arial"/>
                            <w:noProof/>
                            <w:sz w:val="20"/>
                            <w:szCs w:val="20"/>
                          </w:rPr>
                          <w:drawing>
                            <wp:inline distT="0" distB="0" distL="0" distR="0" wp14:anchorId="4792BC07" wp14:editId="634432FB">
                              <wp:extent cx="200025" cy="133350"/>
                              <wp:effectExtent l="0" t="0" r="9525" b="0"/>
                              <wp:docPr id="19" name="Picture 19" descr="https://careerlocker.com/MasterImages/default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areerlocker.com/MasterImages/defaultImages/bulle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p>
                    </w:tc>
                    <w:tc>
                      <w:tcPr>
                        <w:tcW w:w="10600" w:type="dxa"/>
                        <w:vAlign w:val="center"/>
                        <w:hideMark/>
                      </w:tcPr>
                      <w:p w:rsidR="00EE07FE" w:rsidRPr="00EE07FE" w:rsidRDefault="00EE07FE" w:rsidP="00EE07FE">
                        <w:pPr>
                          <w:spacing w:after="0" w:line="240" w:lineRule="auto"/>
                          <w:rPr>
                            <w:rFonts w:eastAsia="Times New Roman" w:cs="Arial"/>
                            <w:sz w:val="20"/>
                            <w:szCs w:val="20"/>
                          </w:rPr>
                        </w:pPr>
                        <w:r w:rsidRPr="00EE07FE">
                          <w:rPr>
                            <w:rFonts w:eastAsia="Times New Roman" w:cs="Arial"/>
                            <w:sz w:val="20"/>
                            <w:szCs w:val="20"/>
                          </w:rPr>
                          <w:t>Features, content, and activities that align education and learning with work</w:t>
                        </w:r>
                      </w:p>
                    </w:tc>
                  </w:tr>
                  <w:tr w:rsidR="00EE07FE" w:rsidRPr="00EE07FE" w:rsidTr="00EE07FE">
                    <w:trPr>
                      <w:tblCellSpacing w:w="0" w:type="dxa"/>
                    </w:trPr>
                    <w:tc>
                      <w:tcPr>
                        <w:tcW w:w="20" w:type="dxa"/>
                        <w:hideMark/>
                      </w:tcPr>
                      <w:p w:rsidR="00EE07FE" w:rsidRPr="00EE07FE" w:rsidRDefault="00EE07FE" w:rsidP="00EE07FE">
                        <w:pPr>
                          <w:spacing w:after="0" w:line="240" w:lineRule="auto"/>
                          <w:rPr>
                            <w:rFonts w:eastAsia="Times New Roman" w:cs="Arial"/>
                            <w:sz w:val="20"/>
                            <w:szCs w:val="20"/>
                          </w:rPr>
                        </w:pPr>
                        <w:r w:rsidRPr="00EE07FE">
                          <w:rPr>
                            <w:rFonts w:eastAsia="Times New Roman" w:cs="Arial"/>
                            <w:noProof/>
                            <w:sz w:val="20"/>
                            <w:szCs w:val="20"/>
                          </w:rPr>
                          <w:drawing>
                            <wp:inline distT="0" distB="0" distL="0" distR="0" wp14:anchorId="4A64AA3D" wp14:editId="12E3C4F3">
                              <wp:extent cx="200025" cy="133350"/>
                              <wp:effectExtent l="0" t="0" r="9525" b="0"/>
                              <wp:docPr id="20" name="Picture 20" descr="https://careerlocker.com/MasterImages/default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areerlocker.com/MasterImages/defaultImages/bulle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p>
                    </w:tc>
                    <w:tc>
                      <w:tcPr>
                        <w:tcW w:w="10600" w:type="dxa"/>
                        <w:vAlign w:val="center"/>
                        <w:hideMark/>
                      </w:tcPr>
                      <w:p w:rsidR="00EE07FE" w:rsidRPr="00EE07FE" w:rsidRDefault="00EE07FE" w:rsidP="00EE07FE">
                        <w:pPr>
                          <w:spacing w:after="0" w:line="240" w:lineRule="auto"/>
                          <w:rPr>
                            <w:rFonts w:eastAsia="Times New Roman" w:cs="Arial"/>
                            <w:sz w:val="20"/>
                            <w:szCs w:val="20"/>
                          </w:rPr>
                        </w:pPr>
                        <w:r w:rsidRPr="00EE07FE">
                          <w:rPr>
                            <w:rFonts w:eastAsia="Times New Roman" w:cs="Arial"/>
                            <w:sz w:val="20"/>
                            <w:szCs w:val="20"/>
                          </w:rPr>
                          <w:t>More than 400 Classroom Activities that promote career development and decision-making skills and are aligned with standards and guidelines</w:t>
                        </w:r>
                      </w:p>
                    </w:tc>
                  </w:tr>
                  <w:tr w:rsidR="00EE07FE" w:rsidRPr="00EE07FE" w:rsidTr="00EE07FE">
                    <w:trPr>
                      <w:tblCellSpacing w:w="0" w:type="dxa"/>
                    </w:trPr>
                    <w:tc>
                      <w:tcPr>
                        <w:tcW w:w="20" w:type="dxa"/>
                        <w:hideMark/>
                      </w:tcPr>
                      <w:p w:rsidR="00EE07FE" w:rsidRPr="00EE07FE" w:rsidRDefault="00EE07FE" w:rsidP="00EE07FE">
                        <w:pPr>
                          <w:spacing w:after="0" w:line="240" w:lineRule="auto"/>
                          <w:rPr>
                            <w:rFonts w:eastAsia="Times New Roman" w:cs="Arial"/>
                            <w:sz w:val="20"/>
                            <w:szCs w:val="20"/>
                          </w:rPr>
                        </w:pPr>
                        <w:r w:rsidRPr="00EE07FE">
                          <w:rPr>
                            <w:rFonts w:eastAsia="Times New Roman" w:cs="Arial"/>
                            <w:noProof/>
                            <w:sz w:val="20"/>
                            <w:szCs w:val="20"/>
                          </w:rPr>
                          <w:drawing>
                            <wp:inline distT="0" distB="0" distL="0" distR="0" wp14:anchorId="47074923" wp14:editId="7D8D99A7">
                              <wp:extent cx="200025" cy="133350"/>
                              <wp:effectExtent l="0" t="0" r="9525" b="0"/>
                              <wp:docPr id="21" name="Picture 21" descr="https://careerlocker.com/MasterImages/default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areerlocker.com/MasterImages/defaultImages/bulle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p>
                    </w:tc>
                    <w:tc>
                      <w:tcPr>
                        <w:tcW w:w="10600" w:type="dxa"/>
                        <w:vAlign w:val="center"/>
                        <w:hideMark/>
                      </w:tcPr>
                      <w:p w:rsidR="00EE07FE" w:rsidRPr="00EE07FE" w:rsidRDefault="00EE07FE" w:rsidP="00EE07FE">
                        <w:pPr>
                          <w:spacing w:after="0" w:line="240" w:lineRule="auto"/>
                          <w:rPr>
                            <w:rFonts w:eastAsia="Times New Roman" w:cs="Arial"/>
                            <w:sz w:val="20"/>
                            <w:szCs w:val="20"/>
                          </w:rPr>
                        </w:pPr>
                        <w:r w:rsidRPr="00EE07FE">
                          <w:rPr>
                            <w:rFonts w:eastAsia="Times New Roman" w:cs="Arial"/>
                            <w:sz w:val="20"/>
                            <w:szCs w:val="20"/>
                          </w:rPr>
                          <w:t>Extensive customizable reports that reflect individual and organizational use and patterns</w:t>
                        </w:r>
                      </w:p>
                    </w:tc>
                  </w:tr>
                  <w:tr w:rsidR="00EE07FE" w:rsidRPr="00EE07FE" w:rsidTr="00EE07FE">
                    <w:trPr>
                      <w:tblCellSpacing w:w="0" w:type="dxa"/>
                    </w:trPr>
                    <w:tc>
                      <w:tcPr>
                        <w:tcW w:w="20" w:type="dxa"/>
                        <w:hideMark/>
                      </w:tcPr>
                      <w:p w:rsidR="00EE07FE" w:rsidRPr="00EE07FE" w:rsidRDefault="00EE07FE" w:rsidP="00EE07FE">
                        <w:pPr>
                          <w:spacing w:after="0" w:line="240" w:lineRule="auto"/>
                          <w:rPr>
                            <w:rFonts w:eastAsia="Times New Roman" w:cs="Arial"/>
                            <w:sz w:val="20"/>
                            <w:szCs w:val="20"/>
                          </w:rPr>
                        </w:pPr>
                        <w:r w:rsidRPr="00EE07FE">
                          <w:rPr>
                            <w:rFonts w:eastAsia="Times New Roman" w:cs="Arial"/>
                            <w:noProof/>
                            <w:sz w:val="20"/>
                            <w:szCs w:val="20"/>
                          </w:rPr>
                          <w:drawing>
                            <wp:inline distT="0" distB="0" distL="0" distR="0" wp14:anchorId="3C4CA8FC" wp14:editId="63FB9533">
                              <wp:extent cx="200025" cy="133350"/>
                              <wp:effectExtent l="0" t="0" r="9525" b="0"/>
                              <wp:docPr id="22" name="Picture 22" descr="https://careerlocker.com/MasterImages/default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areerlocker.com/MasterImages/defaultImages/bulle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p>
                    </w:tc>
                    <w:tc>
                      <w:tcPr>
                        <w:tcW w:w="10600" w:type="dxa"/>
                        <w:vAlign w:val="center"/>
                        <w:hideMark/>
                      </w:tcPr>
                      <w:p w:rsidR="00EE07FE" w:rsidRPr="00EE07FE" w:rsidRDefault="00EE07FE" w:rsidP="00EE07FE">
                        <w:pPr>
                          <w:spacing w:after="0" w:line="240" w:lineRule="auto"/>
                          <w:rPr>
                            <w:rFonts w:eastAsia="Times New Roman" w:cs="Arial"/>
                            <w:sz w:val="20"/>
                            <w:szCs w:val="20"/>
                          </w:rPr>
                        </w:pPr>
                        <w:r w:rsidRPr="00EE07FE">
                          <w:rPr>
                            <w:rFonts w:eastAsia="Times New Roman" w:cs="Arial"/>
                            <w:sz w:val="20"/>
                            <w:szCs w:val="20"/>
                          </w:rPr>
                          <w:t>A Message Center feature that allows professionals to post announcements and assignments</w:t>
                        </w:r>
                      </w:p>
                    </w:tc>
                  </w:tr>
                  <w:tr w:rsidR="00EE07FE" w:rsidRPr="00EE07FE" w:rsidTr="00EE07FE">
                    <w:trPr>
                      <w:tblCellSpacing w:w="0" w:type="dxa"/>
                    </w:trPr>
                    <w:tc>
                      <w:tcPr>
                        <w:tcW w:w="20" w:type="dxa"/>
                        <w:hideMark/>
                      </w:tcPr>
                      <w:p w:rsidR="00EE07FE" w:rsidRPr="00EE07FE" w:rsidRDefault="00EE07FE" w:rsidP="00EE07FE">
                        <w:pPr>
                          <w:spacing w:after="0" w:line="240" w:lineRule="auto"/>
                          <w:rPr>
                            <w:rFonts w:eastAsia="Times New Roman" w:cs="Arial"/>
                            <w:sz w:val="20"/>
                            <w:szCs w:val="20"/>
                          </w:rPr>
                        </w:pPr>
                        <w:r w:rsidRPr="00EE07FE">
                          <w:rPr>
                            <w:rFonts w:eastAsia="Times New Roman" w:cs="Arial"/>
                            <w:noProof/>
                            <w:sz w:val="20"/>
                            <w:szCs w:val="20"/>
                          </w:rPr>
                          <w:drawing>
                            <wp:inline distT="0" distB="0" distL="0" distR="0" wp14:anchorId="4597B492" wp14:editId="67F72638">
                              <wp:extent cx="200025" cy="133350"/>
                              <wp:effectExtent l="0" t="0" r="9525" b="0"/>
                              <wp:docPr id="23" name="Picture 23" descr="https://careerlocker.com/MasterImages/default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areerlocker.com/MasterImages/defaultImages/bulle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p>
                    </w:tc>
                    <w:tc>
                      <w:tcPr>
                        <w:tcW w:w="10600" w:type="dxa"/>
                        <w:vAlign w:val="center"/>
                        <w:hideMark/>
                      </w:tcPr>
                      <w:p w:rsidR="00EE07FE" w:rsidRPr="00EE07FE" w:rsidRDefault="00EE07FE" w:rsidP="00EE07FE">
                        <w:pPr>
                          <w:spacing w:after="0" w:line="240" w:lineRule="auto"/>
                          <w:rPr>
                            <w:rFonts w:eastAsia="Times New Roman" w:cs="Arial"/>
                            <w:sz w:val="20"/>
                            <w:szCs w:val="20"/>
                          </w:rPr>
                        </w:pPr>
                        <w:r w:rsidRPr="00EE07FE">
                          <w:rPr>
                            <w:rFonts w:eastAsia="Times New Roman" w:cs="Arial"/>
                            <w:sz w:val="20"/>
                            <w:szCs w:val="20"/>
                          </w:rPr>
                          <w:t>An advertising-free career resource</w:t>
                        </w:r>
                      </w:p>
                    </w:tc>
                  </w:tr>
                  <w:tr w:rsidR="00EE07FE" w:rsidRPr="00EE07FE" w:rsidTr="00EE07FE">
                    <w:trPr>
                      <w:tblCellSpacing w:w="0" w:type="dxa"/>
                    </w:trPr>
                    <w:tc>
                      <w:tcPr>
                        <w:tcW w:w="20" w:type="dxa"/>
                        <w:hideMark/>
                      </w:tcPr>
                      <w:p w:rsidR="00EE07FE" w:rsidRPr="00EE07FE" w:rsidRDefault="00EE07FE" w:rsidP="00EE07FE">
                        <w:pPr>
                          <w:spacing w:after="0" w:line="240" w:lineRule="auto"/>
                          <w:rPr>
                            <w:rFonts w:eastAsia="Times New Roman" w:cs="Arial"/>
                            <w:sz w:val="20"/>
                            <w:szCs w:val="20"/>
                          </w:rPr>
                        </w:pPr>
                        <w:r w:rsidRPr="00EE07FE">
                          <w:rPr>
                            <w:rFonts w:eastAsia="Times New Roman" w:cs="Arial"/>
                            <w:noProof/>
                            <w:sz w:val="20"/>
                            <w:szCs w:val="20"/>
                          </w:rPr>
                          <w:drawing>
                            <wp:inline distT="0" distB="0" distL="0" distR="0" wp14:anchorId="0F8222BD" wp14:editId="0E7B71D3">
                              <wp:extent cx="200025" cy="133350"/>
                              <wp:effectExtent l="0" t="0" r="9525" b="0"/>
                              <wp:docPr id="24" name="Picture 24" descr="https://careerlocker.com/MasterImages/default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careerlocker.com/MasterImages/defaultImages/bulle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p>
                    </w:tc>
                    <w:tc>
                      <w:tcPr>
                        <w:tcW w:w="10600" w:type="dxa"/>
                        <w:vAlign w:val="center"/>
                        <w:hideMark/>
                      </w:tcPr>
                      <w:p w:rsidR="00EE07FE" w:rsidRPr="00EE07FE" w:rsidRDefault="00EE07FE" w:rsidP="00EE07FE">
                        <w:pPr>
                          <w:spacing w:after="0" w:line="240" w:lineRule="auto"/>
                          <w:rPr>
                            <w:rFonts w:eastAsia="Times New Roman" w:cs="Arial"/>
                            <w:sz w:val="20"/>
                            <w:szCs w:val="20"/>
                          </w:rPr>
                        </w:pPr>
                        <w:r w:rsidRPr="00EE07FE">
                          <w:rPr>
                            <w:rFonts w:eastAsia="Times New Roman" w:cs="Arial"/>
                            <w:sz w:val="20"/>
                            <w:szCs w:val="20"/>
                          </w:rPr>
                          <w:t>Free Webinars, Online Demos, and Tech Support</w:t>
                        </w:r>
                      </w:p>
                    </w:tc>
                  </w:tr>
                </w:tbl>
                <w:p w:rsidR="00EE07FE" w:rsidRPr="00EE07FE" w:rsidRDefault="00EE07FE" w:rsidP="00EE07FE">
                  <w:pPr>
                    <w:spacing w:after="0" w:line="240" w:lineRule="auto"/>
                    <w:rPr>
                      <w:rFonts w:eastAsia="Times New Roman" w:cs="Arial"/>
                      <w:sz w:val="20"/>
                      <w:szCs w:val="20"/>
                    </w:rPr>
                  </w:pPr>
                </w:p>
              </w:tc>
            </w:tr>
          </w:tbl>
          <w:p w:rsidR="00EE07FE" w:rsidRPr="00EE07FE" w:rsidRDefault="00EE07FE" w:rsidP="00EE07FE">
            <w:pPr>
              <w:spacing w:after="0" w:line="240" w:lineRule="auto"/>
              <w:rPr>
                <w:rFonts w:eastAsia="Times New Roman" w:cs="Arial"/>
                <w:sz w:val="20"/>
                <w:szCs w:val="20"/>
              </w:rPr>
            </w:pPr>
          </w:p>
        </w:tc>
      </w:tr>
    </w:tbl>
    <w:p w:rsidR="00EE07FE" w:rsidRPr="00EE07FE" w:rsidRDefault="00EE07FE" w:rsidP="00EE07FE">
      <w:pPr>
        <w:spacing w:before="100" w:beforeAutospacing="1" w:after="100" w:afterAutospacing="1" w:line="240" w:lineRule="auto"/>
        <w:rPr>
          <w:rFonts w:ascii="Arial" w:eastAsia="Times New Roman" w:hAnsi="Arial" w:cs="Arial"/>
          <w:color w:val="000000"/>
          <w:sz w:val="20"/>
          <w:szCs w:val="20"/>
        </w:rPr>
      </w:pPr>
      <w:r w:rsidRPr="00EE07FE">
        <w:rPr>
          <w:rFonts w:ascii="Arial" w:eastAsia="Times New Roman" w:hAnsi="Arial" w:cs="Arial"/>
          <w:color w:val="000000"/>
          <w:sz w:val="20"/>
          <w:szCs w:val="20"/>
        </w:rPr>
        <w:lastRenderedPageBreak/>
        <w:t> </w:t>
      </w:r>
    </w:p>
    <w:p w:rsidR="00EE07FE" w:rsidRPr="006A47B1" w:rsidRDefault="00EE07FE" w:rsidP="00281612">
      <w:pPr>
        <w:pBdr>
          <w:top w:val="dotted" w:sz="24" w:space="1" w:color="auto"/>
          <w:bottom w:val="dotted" w:sz="24" w:space="1" w:color="auto"/>
        </w:pBdr>
        <w:spacing w:after="0" w:line="240" w:lineRule="auto"/>
        <w:rPr>
          <w:b/>
        </w:rPr>
      </w:pPr>
    </w:p>
    <w:p w:rsidR="00DC59A7" w:rsidRDefault="00DC59A7" w:rsidP="00281612">
      <w:pPr>
        <w:pBdr>
          <w:top w:val="dotted" w:sz="24" w:space="1" w:color="auto"/>
          <w:bottom w:val="dotted" w:sz="24" w:space="1" w:color="auto"/>
        </w:pBdr>
        <w:spacing w:after="0" w:line="240" w:lineRule="auto"/>
      </w:pPr>
      <w:r>
        <w:t xml:space="preserve">Most highly recommended. The most complete vocational exploration tool I have ever seen! Starts with the budget to provide motivation, includes links to local colleges for classes necessary to vocational goal and all the information listed on all the sites above. Appropriate for At Risk or emancipated youth with grit, intelligence and independence.  </w:t>
      </w:r>
    </w:p>
    <w:p w:rsidR="00DC59A7" w:rsidRDefault="00704758" w:rsidP="00281612">
      <w:pPr>
        <w:pBdr>
          <w:top w:val="dotted" w:sz="24" w:space="1" w:color="auto"/>
          <w:bottom w:val="dotted" w:sz="24" w:space="1" w:color="auto"/>
        </w:pBdr>
        <w:spacing w:after="0" w:line="240" w:lineRule="auto"/>
      </w:pPr>
      <w:hyperlink r:id="rId12" w:history="1">
        <w:r w:rsidR="00DC59A7" w:rsidRPr="00E91B1A">
          <w:rPr>
            <w:rStyle w:val="Hyperlink"/>
          </w:rPr>
          <w:t>http://careerlocker.com/Default.asp</w:t>
        </w:r>
      </w:hyperlink>
    </w:p>
    <w:sectPr w:rsidR="00DC59A7" w:rsidSect="0028161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E2F9C"/>
    <w:multiLevelType w:val="hybridMultilevel"/>
    <w:tmpl w:val="69288BF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58"/>
    <w:rsid w:val="00112720"/>
    <w:rsid w:val="00151B91"/>
    <w:rsid w:val="001E26B6"/>
    <w:rsid w:val="00281612"/>
    <w:rsid w:val="003448B0"/>
    <w:rsid w:val="003D4A23"/>
    <w:rsid w:val="00451AAA"/>
    <w:rsid w:val="00550699"/>
    <w:rsid w:val="005E1EC7"/>
    <w:rsid w:val="006A47B1"/>
    <w:rsid w:val="00704758"/>
    <w:rsid w:val="0079197D"/>
    <w:rsid w:val="00B223E0"/>
    <w:rsid w:val="00B803A3"/>
    <w:rsid w:val="00C37D58"/>
    <w:rsid w:val="00D14013"/>
    <w:rsid w:val="00D4503B"/>
    <w:rsid w:val="00DC59A7"/>
    <w:rsid w:val="00EE07FE"/>
    <w:rsid w:val="00F23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CB4CA"/>
  <w15:docId w15:val="{4EA96C7A-5022-4E21-85B1-F5EE72019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D58"/>
    <w:rPr>
      <w:color w:val="0000FF" w:themeColor="hyperlink"/>
      <w:u w:val="single"/>
    </w:rPr>
  </w:style>
  <w:style w:type="paragraph" w:styleId="BalloonText">
    <w:name w:val="Balloon Text"/>
    <w:basedOn w:val="Normal"/>
    <w:link w:val="BalloonTextChar"/>
    <w:uiPriority w:val="99"/>
    <w:semiHidden/>
    <w:unhideWhenUsed/>
    <w:rsid w:val="00112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720"/>
    <w:rPr>
      <w:rFonts w:ascii="Tahoma" w:hAnsi="Tahoma" w:cs="Tahoma"/>
      <w:sz w:val="16"/>
      <w:szCs w:val="16"/>
    </w:rPr>
  </w:style>
  <w:style w:type="character" w:styleId="FollowedHyperlink">
    <w:name w:val="FollowedHyperlink"/>
    <w:basedOn w:val="DefaultParagraphFont"/>
    <w:uiPriority w:val="99"/>
    <w:semiHidden/>
    <w:unhideWhenUsed/>
    <w:rsid w:val="00B803A3"/>
    <w:rPr>
      <w:color w:val="800080" w:themeColor="followedHyperlink"/>
      <w:u w:val="single"/>
    </w:rPr>
  </w:style>
  <w:style w:type="paragraph" w:styleId="ListParagraph">
    <w:name w:val="List Paragraph"/>
    <w:basedOn w:val="Normal"/>
    <w:uiPriority w:val="34"/>
    <w:qFormat/>
    <w:rsid w:val="00EE0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2lear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hodouwant2b.com/" TargetMode="External"/><Relationship Id="rId12" Type="http://schemas.openxmlformats.org/officeDocument/2006/relationships/hyperlink" Target="http://careerlocker.com/Default.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ls.gov/ooh/" TargetMode="Externa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www.dol.gov/odep/topics/youth/softskil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A73E161-7727-4F18-A264-062C68246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Irvine Unified School District</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Linda ONeal</cp:lastModifiedBy>
  <cp:revision>2</cp:revision>
  <cp:lastPrinted>2015-09-21T18:36:00Z</cp:lastPrinted>
  <dcterms:created xsi:type="dcterms:W3CDTF">2016-01-25T17:00:00Z</dcterms:created>
  <dcterms:modified xsi:type="dcterms:W3CDTF">2016-01-25T17:00:00Z</dcterms:modified>
</cp:coreProperties>
</file>