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768B" w14:textId="4A4E705F" w:rsidR="006B6AEF" w:rsidRDefault="006B6AEF" w:rsidP="006B6AEF">
      <w:pPr>
        <w:pStyle w:val="NormalWeb"/>
        <w:spacing w:before="0" w:beforeAutospacing="0" w:after="0" w:afterAutospacing="0"/>
      </w:pPr>
      <w:r>
        <w:t xml:space="preserve">Find any </w:t>
      </w:r>
      <w:r>
        <w:rPr>
          <w:b/>
          <w:bCs/>
        </w:rPr>
        <w:t>outstanding Cash Advances</w:t>
      </w:r>
      <w:r>
        <w:t xml:space="preserve"> in Concur that need to be reconciled </w:t>
      </w:r>
      <w:r>
        <w:t>–</w:t>
      </w:r>
    </w:p>
    <w:p w14:paraId="2CDA4561" w14:textId="77777777" w:rsidR="006B6AEF" w:rsidRDefault="006B6AEF" w:rsidP="006B6AEF">
      <w:pPr>
        <w:pStyle w:val="NormalWeb"/>
        <w:spacing w:before="0" w:beforeAutospacing="0" w:after="0" w:afterAutospacing="0"/>
      </w:pPr>
    </w:p>
    <w:p w14:paraId="1F2C890A" w14:textId="77777777" w:rsidR="006B6AEF" w:rsidRDefault="006B6AEF" w:rsidP="006B6AEF">
      <w:pPr>
        <w:pStyle w:val="NormalWeb"/>
        <w:spacing w:before="0" w:beforeAutospacing="0" w:after="0" w:afterAutospacing="0"/>
      </w:pPr>
      <w:r>
        <w:t>1.        Click Profile</w:t>
      </w:r>
    </w:p>
    <w:p w14:paraId="0A92169C" w14:textId="77777777" w:rsidR="006B6AEF" w:rsidRDefault="006B6AEF" w:rsidP="006B6AEF">
      <w:pPr>
        <w:pStyle w:val="NormalWeb"/>
        <w:spacing w:before="0" w:beforeAutospacing="0" w:after="0" w:afterAutospacing="0"/>
      </w:pPr>
      <w:r>
        <w:t>2.        Enter the Dean’s name under Acting as other user</w:t>
      </w:r>
    </w:p>
    <w:p w14:paraId="217A0736" w14:textId="77777777" w:rsidR="006B6AEF" w:rsidRDefault="006B6AEF" w:rsidP="006B6AEF">
      <w:pPr>
        <w:pStyle w:val="NormalWeb"/>
        <w:spacing w:before="0" w:beforeAutospacing="0" w:after="0" w:afterAutospacing="0"/>
      </w:pPr>
      <w:r>
        <w:t>3.        Click Start Session</w:t>
      </w:r>
    </w:p>
    <w:p w14:paraId="6173605B" w14:textId="77777777" w:rsidR="006B6AEF" w:rsidRDefault="006B6AEF" w:rsidP="006B6AEF">
      <w:pPr>
        <w:pStyle w:val="NormalWeb"/>
        <w:spacing w:before="0" w:beforeAutospacing="0" w:after="0" w:afterAutospacing="0"/>
      </w:pPr>
      <w:r>
        <w:t>4.        Click Reporting &gt; Intelligence</w:t>
      </w:r>
    </w:p>
    <w:p w14:paraId="224476AD" w14:textId="77777777" w:rsidR="006B6AEF" w:rsidRDefault="006B6AEF" w:rsidP="006B6AEF">
      <w:pPr>
        <w:pStyle w:val="NormalWeb"/>
        <w:spacing w:before="0" w:beforeAutospacing="0" w:after="0" w:afterAutospacing="0"/>
      </w:pPr>
      <w:r>
        <w:t>5.        Click Team Content</w:t>
      </w:r>
    </w:p>
    <w:p w14:paraId="378988BD" w14:textId="77777777" w:rsidR="006B6AEF" w:rsidRDefault="006B6AEF" w:rsidP="006B6AEF">
      <w:pPr>
        <w:pStyle w:val="NormalWeb"/>
        <w:spacing w:before="0" w:beforeAutospacing="0" w:after="0" w:afterAutospacing="0"/>
      </w:pPr>
      <w:r>
        <w:t>6.        Click Chapman University</w:t>
      </w:r>
    </w:p>
    <w:p w14:paraId="324F95D9" w14:textId="77777777" w:rsidR="006B6AEF" w:rsidRDefault="006B6AEF" w:rsidP="006B6AEF">
      <w:pPr>
        <w:pStyle w:val="NormalWeb"/>
        <w:spacing w:before="0" w:beforeAutospacing="0" w:after="0" w:afterAutospacing="0"/>
      </w:pPr>
      <w:r>
        <w:t>7.        Click Cash Advance Travel Dates and Balance</w:t>
      </w:r>
    </w:p>
    <w:p w14:paraId="323481D8" w14:textId="77777777" w:rsidR="006B6AEF" w:rsidRDefault="006B6AEF" w:rsidP="006B6AEF">
      <w:pPr>
        <w:pStyle w:val="NormalWeb"/>
        <w:spacing w:before="0" w:beforeAutospacing="0" w:after="0" w:afterAutospacing="0"/>
      </w:pPr>
      <w:r>
        <w:t>8.        Download into Excel by clicking the play button</w:t>
      </w:r>
    </w:p>
    <w:p w14:paraId="23661768" w14:textId="77777777" w:rsidR="006B6AEF" w:rsidRDefault="006B6AEF" w:rsidP="006B6AEF">
      <w:pPr>
        <w:pStyle w:val="NormalWeb"/>
        <w:spacing w:before="0" w:beforeAutospacing="0" w:after="0" w:afterAutospacing="0"/>
      </w:pPr>
      <w:r>
        <w:t>9.        Click Run Excel data</w:t>
      </w:r>
    </w:p>
    <w:p w14:paraId="1E9CC5C1" w14:textId="77777777" w:rsidR="006B6AEF" w:rsidRDefault="006B6AEF" w:rsidP="006B6AEF">
      <w:pPr>
        <w:pStyle w:val="NormalWeb"/>
        <w:spacing w:before="0" w:beforeAutospacing="0" w:after="0" w:afterAutospacing="0"/>
      </w:pPr>
      <w:r>
        <w:t>Under the Remaining Balance (Amount less Submitted) column you will see if there are any outstanding CAs</w:t>
      </w:r>
    </w:p>
    <w:p w14:paraId="7F5B2FD6" w14:textId="77777777" w:rsidR="006B6AEF" w:rsidRDefault="006B6AEF" w:rsidP="006B6AEF">
      <w:pPr>
        <w:pStyle w:val="NormalWeb"/>
        <w:spacing w:before="0" w:beforeAutospacing="0" w:after="0" w:afterAutospacing="0"/>
      </w:pPr>
      <w:r>
        <w:t> </w:t>
      </w:r>
    </w:p>
    <w:p w14:paraId="684723D2" w14:textId="2D025B0A" w:rsidR="006B6AEF" w:rsidRDefault="006B6AEF" w:rsidP="006B6AEF">
      <w:pPr>
        <w:pStyle w:val="NormalWeb"/>
        <w:spacing w:before="0" w:beforeAutospacing="0" w:after="0" w:afterAutospacing="0"/>
      </w:pPr>
      <w:r>
        <w:t xml:space="preserve">Find any </w:t>
      </w:r>
      <w:r>
        <w:rPr>
          <w:b/>
          <w:bCs/>
        </w:rPr>
        <w:t>outstanding PCard charges</w:t>
      </w:r>
      <w:r>
        <w:t xml:space="preserve"> in Concur that need to be </w:t>
      </w:r>
      <w:proofErr w:type="gramStart"/>
      <w:r>
        <w:t>reconciled</w:t>
      </w:r>
      <w:proofErr w:type="gramEnd"/>
    </w:p>
    <w:p w14:paraId="4E6B4EEC" w14:textId="77777777" w:rsidR="006B6AEF" w:rsidRDefault="006B6AEF" w:rsidP="006B6AEF">
      <w:pPr>
        <w:pStyle w:val="NormalWeb"/>
        <w:spacing w:before="0" w:beforeAutospacing="0" w:after="0" w:afterAutospacing="0"/>
      </w:pPr>
    </w:p>
    <w:p w14:paraId="0C360B87" w14:textId="77777777" w:rsidR="006B6AEF" w:rsidRDefault="006B6AEF" w:rsidP="006B6AEF">
      <w:pPr>
        <w:pStyle w:val="NormalWeb"/>
        <w:spacing w:before="0" w:beforeAutospacing="0" w:after="0" w:afterAutospacing="0"/>
      </w:pPr>
      <w:r>
        <w:t>1.        Click Profile</w:t>
      </w:r>
    </w:p>
    <w:p w14:paraId="10650486" w14:textId="77777777" w:rsidR="006B6AEF" w:rsidRDefault="006B6AEF" w:rsidP="006B6AEF">
      <w:pPr>
        <w:pStyle w:val="NormalWeb"/>
        <w:spacing w:before="0" w:beforeAutospacing="0" w:after="0" w:afterAutospacing="0"/>
      </w:pPr>
      <w:r>
        <w:t>2.        Enter the Dean’s name under Acting as other user</w:t>
      </w:r>
    </w:p>
    <w:p w14:paraId="0E6B514A" w14:textId="77777777" w:rsidR="006B6AEF" w:rsidRDefault="006B6AEF" w:rsidP="006B6AEF">
      <w:pPr>
        <w:pStyle w:val="NormalWeb"/>
        <w:spacing w:before="0" w:beforeAutospacing="0" w:after="0" w:afterAutospacing="0"/>
      </w:pPr>
      <w:r>
        <w:t>3.        Click Start Session</w:t>
      </w:r>
    </w:p>
    <w:p w14:paraId="461A37BC" w14:textId="77777777" w:rsidR="006B6AEF" w:rsidRDefault="006B6AEF" w:rsidP="006B6AEF">
      <w:pPr>
        <w:pStyle w:val="NormalWeb"/>
        <w:spacing w:before="0" w:beforeAutospacing="0" w:after="0" w:afterAutospacing="0"/>
      </w:pPr>
      <w:r>
        <w:t>4.        Click Reporting &gt; Intelligence</w:t>
      </w:r>
    </w:p>
    <w:p w14:paraId="76D8F572" w14:textId="77777777" w:rsidR="006B6AEF" w:rsidRDefault="006B6AEF" w:rsidP="006B6AEF">
      <w:pPr>
        <w:pStyle w:val="NormalWeb"/>
        <w:spacing w:before="0" w:beforeAutospacing="0" w:after="0" w:afterAutospacing="0"/>
      </w:pPr>
      <w:r>
        <w:t>5.        Click Team Content</w:t>
      </w:r>
    </w:p>
    <w:p w14:paraId="7C4D018F" w14:textId="77777777" w:rsidR="006B6AEF" w:rsidRDefault="006B6AEF" w:rsidP="006B6AEF">
      <w:pPr>
        <w:pStyle w:val="NormalWeb"/>
        <w:spacing w:before="0" w:beforeAutospacing="0" w:after="0" w:afterAutospacing="0"/>
      </w:pPr>
      <w:r>
        <w:t>6.        Click Chapman University</w:t>
      </w:r>
    </w:p>
    <w:p w14:paraId="3141C190" w14:textId="77777777" w:rsidR="006B6AEF" w:rsidRDefault="006B6AEF" w:rsidP="006B6AEF">
      <w:pPr>
        <w:pStyle w:val="NormalWeb"/>
        <w:spacing w:before="0" w:beforeAutospacing="0" w:after="0" w:afterAutospacing="0"/>
      </w:pPr>
      <w:r>
        <w:t>7.        Click CC_Data_Statement_Accrual</w:t>
      </w:r>
    </w:p>
    <w:p w14:paraId="42AB7978" w14:textId="77777777" w:rsidR="006B6AEF" w:rsidRDefault="006B6AEF" w:rsidP="006B6AEF">
      <w:pPr>
        <w:pStyle w:val="NormalWeb"/>
        <w:spacing w:before="0" w:beforeAutospacing="0" w:after="0" w:afterAutospacing="0"/>
      </w:pPr>
      <w:r>
        <w:t>8.        Run the report with dates June 1 – May 31 of the current fiscal year</w:t>
      </w:r>
    </w:p>
    <w:p w14:paraId="475FC75C" w14:textId="77777777" w:rsidR="006B6AEF" w:rsidRDefault="006B6AEF" w:rsidP="006B6AEF">
      <w:pPr>
        <w:pStyle w:val="NormalWeb"/>
        <w:spacing w:before="0" w:beforeAutospacing="0" w:after="0" w:afterAutospacing="0"/>
      </w:pPr>
      <w:r>
        <w:t>9.        Click OK</w:t>
      </w:r>
    </w:p>
    <w:p w14:paraId="406FFB4C" w14:textId="77777777" w:rsidR="006B6AEF" w:rsidRDefault="006B6AEF" w:rsidP="006B6AEF">
      <w:pPr>
        <w:pStyle w:val="NormalWeb"/>
        <w:spacing w:before="0" w:beforeAutospacing="0" w:after="0" w:afterAutospacing="0"/>
      </w:pPr>
      <w:r>
        <w:t>10.        Download into Excel by clicking the play button</w:t>
      </w:r>
    </w:p>
    <w:p w14:paraId="23087B83" w14:textId="77777777" w:rsidR="006B6AEF" w:rsidRDefault="006B6AEF" w:rsidP="006B6AEF">
      <w:pPr>
        <w:pStyle w:val="NormalWeb"/>
        <w:spacing w:before="0" w:beforeAutospacing="0" w:after="0" w:afterAutospacing="0"/>
      </w:pPr>
      <w:r>
        <w:t>11.        Click Run Excel data</w:t>
      </w:r>
    </w:p>
    <w:p w14:paraId="17770F75" w14:textId="77777777" w:rsidR="006B6AEF" w:rsidRDefault="006B6AEF" w:rsidP="006B6AEF">
      <w:pPr>
        <w:pStyle w:val="NormalWeb"/>
        <w:spacing w:before="0" w:beforeAutospacing="0" w:after="0" w:afterAutospacing="0"/>
      </w:pPr>
      <w:r>
        <w:t>Sort by Approval Status and delete out anything listed as Approved.  Then under the Approval Status column, you will see any that are "Not Submitted" and "Submitted &amp; Pending Approval" so that you can follow up on them.  Ideally you want to follow up on these monthly.  "Pending External Validation" means the report is pending AP's audit review (first step after cardholder submits or resubmits the report).  "Pending Cost Object Approval" means it is in the approval flow pending review of additional approvers depending on the budgets used (</w:t>
      </w:r>
      <w:proofErr w:type="gramStart"/>
      <w:r>
        <w:t>i.e.</w:t>
      </w:r>
      <w:proofErr w:type="gramEnd"/>
      <w:r>
        <w:t xml:space="preserve"> gifts, grants, etc).  All employees can view where their report is by clicking on the report &gt; Details &gt; Approval Flow.</w:t>
      </w:r>
    </w:p>
    <w:p w14:paraId="4D98BE31" w14:textId="77777777" w:rsidR="006B6AEF" w:rsidRDefault="006B6AEF" w:rsidP="006B6AEF">
      <w:pPr>
        <w:pStyle w:val="NormalWeb"/>
        <w:spacing w:before="0" w:beforeAutospacing="0" w:after="0" w:afterAutospacing="0"/>
      </w:pPr>
      <w:r>
        <w:t> </w:t>
      </w:r>
    </w:p>
    <w:p w14:paraId="77C52A99" w14:textId="2C6E67A8" w:rsidR="006B6AEF" w:rsidRDefault="006B6AEF" w:rsidP="006B6AEF">
      <w:pPr>
        <w:pStyle w:val="NormalWeb"/>
        <w:spacing w:before="0" w:beforeAutospacing="0" w:after="0" w:afterAutospacing="0"/>
      </w:pPr>
      <w:r>
        <w:t xml:space="preserve">Find any </w:t>
      </w:r>
      <w:r>
        <w:rPr>
          <w:b/>
          <w:bCs/>
        </w:rPr>
        <w:t>outstanding Expense Reports</w:t>
      </w:r>
      <w:r>
        <w:t xml:space="preserve"> in Concur that need to be closed &amp; inactivated or need to be submitted </w:t>
      </w:r>
      <w:r>
        <w:t>–</w:t>
      </w:r>
    </w:p>
    <w:p w14:paraId="1FC6DC2A" w14:textId="77777777" w:rsidR="006B6AEF" w:rsidRDefault="006B6AEF" w:rsidP="006B6AEF">
      <w:pPr>
        <w:pStyle w:val="NormalWeb"/>
        <w:spacing w:before="0" w:beforeAutospacing="0" w:after="0" w:afterAutospacing="0"/>
      </w:pPr>
    </w:p>
    <w:p w14:paraId="620036C0" w14:textId="77777777" w:rsidR="006B6AEF" w:rsidRDefault="006B6AEF" w:rsidP="006B6AEF">
      <w:pPr>
        <w:pStyle w:val="NormalWeb"/>
        <w:spacing w:before="0" w:beforeAutospacing="0" w:after="0" w:afterAutospacing="0"/>
      </w:pPr>
      <w:r>
        <w:t>1.        Click Profile</w:t>
      </w:r>
    </w:p>
    <w:p w14:paraId="3D4157AA" w14:textId="77777777" w:rsidR="006B6AEF" w:rsidRDefault="006B6AEF" w:rsidP="006B6AEF">
      <w:pPr>
        <w:pStyle w:val="NormalWeb"/>
        <w:spacing w:before="0" w:beforeAutospacing="0" w:after="0" w:afterAutospacing="0"/>
      </w:pPr>
      <w:r>
        <w:t>2.        Enter the Dean’s name under Acting as other user</w:t>
      </w:r>
    </w:p>
    <w:p w14:paraId="0ECCEE86" w14:textId="77777777" w:rsidR="006B6AEF" w:rsidRDefault="006B6AEF" w:rsidP="006B6AEF">
      <w:pPr>
        <w:pStyle w:val="NormalWeb"/>
        <w:spacing w:before="0" w:beforeAutospacing="0" w:after="0" w:afterAutospacing="0"/>
      </w:pPr>
      <w:r>
        <w:t>3.        Click Start Session</w:t>
      </w:r>
    </w:p>
    <w:p w14:paraId="66E75562" w14:textId="77777777" w:rsidR="006B6AEF" w:rsidRDefault="006B6AEF" w:rsidP="006B6AEF">
      <w:pPr>
        <w:pStyle w:val="NormalWeb"/>
        <w:spacing w:before="0" w:beforeAutospacing="0" w:after="0" w:afterAutospacing="0"/>
      </w:pPr>
      <w:r>
        <w:t>4.        Click Reporting &gt; Intelligence</w:t>
      </w:r>
    </w:p>
    <w:p w14:paraId="53C36E1C" w14:textId="77777777" w:rsidR="006B6AEF" w:rsidRDefault="006B6AEF" w:rsidP="006B6AEF">
      <w:pPr>
        <w:pStyle w:val="NormalWeb"/>
        <w:spacing w:before="0" w:beforeAutospacing="0" w:after="0" w:afterAutospacing="0"/>
      </w:pPr>
      <w:r>
        <w:t>5.        Click Team Content</w:t>
      </w:r>
    </w:p>
    <w:p w14:paraId="0B641C64" w14:textId="77777777" w:rsidR="006B6AEF" w:rsidRDefault="006B6AEF" w:rsidP="006B6AEF">
      <w:pPr>
        <w:pStyle w:val="NormalWeb"/>
        <w:spacing w:before="0" w:beforeAutospacing="0" w:after="0" w:afterAutospacing="0"/>
      </w:pPr>
      <w:r>
        <w:t>6.        Click Chapman University</w:t>
      </w:r>
    </w:p>
    <w:p w14:paraId="1AA1D13E" w14:textId="77777777" w:rsidR="006B6AEF" w:rsidRDefault="006B6AEF" w:rsidP="006B6AEF">
      <w:pPr>
        <w:pStyle w:val="NormalWeb"/>
        <w:spacing w:before="0" w:beforeAutospacing="0" w:after="0" w:afterAutospacing="0"/>
      </w:pPr>
      <w:r>
        <w:t>7.        Click Expense Report Details-All Status-Excludes Pcard</w:t>
      </w:r>
    </w:p>
    <w:p w14:paraId="4CE4F1BE" w14:textId="77777777" w:rsidR="006B6AEF" w:rsidRDefault="006B6AEF" w:rsidP="006B6AEF">
      <w:pPr>
        <w:pStyle w:val="NormalWeb"/>
        <w:spacing w:before="0" w:beforeAutospacing="0" w:after="0" w:afterAutospacing="0"/>
      </w:pPr>
      <w:r>
        <w:t>8.        Download into Excel by clicking the play button</w:t>
      </w:r>
    </w:p>
    <w:p w14:paraId="061AE509" w14:textId="77777777" w:rsidR="006B6AEF" w:rsidRDefault="006B6AEF" w:rsidP="006B6AEF">
      <w:pPr>
        <w:pStyle w:val="NormalWeb"/>
        <w:spacing w:before="0" w:beforeAutospacing="0" w:after="0" w:afterAutospacing="0"/>
      </w:pPr>
      <w:r>
        <w:t>9.        Click Run Excel data</w:t>
      </w:r>
    </w:p>
    <w:p w14:paraId="50D14A08" w14:textId="77777777" w:rsidR="006B6AEF" w:rsidRDefault="006B6AEF" w:rsidP="006B6AEF">
      <w:pPr>
        <w:pStyle w:val="NormalWeb"/>
        <w:spacing w:before="0" w:beforeAutospacing="0" w:after="0" w:afterAutospacing="0"/>
      </w:pPr>
      <w:r>
        <w:lastRenderedPageBreak/>
        <w:t>Note that Expense Reports hit the Budget to Actuals report before being fully approved, so these can create unnecessary encumbrances if an employee creates an ER by accident.  Sort by Approval Status and delete out anything listed as Approved.  Follow up on any with an Approval Status of Not Submitted, Pending Cost Object Approval (pending review of additional approvers based on budgets used) or Sent Back to User.  Pending External Validation means it is pending AP review.</w:t>
      </w:r>
    </w:p>
    <w:p w14:paraId="081204DA" w14:textId="77777777" w:rsidR="006B6AEF" w:rsidRDefault="006B6AEF" w:rsidP="006B6AEF">
      <w:pPr>
        <w:pStyle w:val="NormalWeb"/>
        <w:spacing w:before="0" w:beforeAutospacing="0" w:after="0" w:afterAutospacing="0"/>
      </w:pPr>
      <w:r>
        <w:t> </w:t>
      </w:r>
    </w:p>
    <w:p w14:paraId="3650E0E9" w14:textId="77777777" w:rsidR="006B6AEF" w:rsidRDefault="006B6AEF" w:rsidP="006B6AEF">
      <w:pPr>
        <w:pStyle w:val="NormalWeb"/>
        <w:spacing w:before="0" w:beforeAutospacing="0" w:after="0" w:afterAutospacing="0"/>
      </w:pPr>
      <w:r>
        <w:rPr>
          <w:highlight w:val="magenta"/>
        </w:rPr>
        <w:t>RUN THIS ON JUNE 2nd AFTER THE END OF THE FISCAL YEAR</w:t>
      </w:r>
    </w:p>
    <w:p w14:paraId="57D10995" w14:textId="77777777" w:rsidR="006B6AEF" w:rsidRDefault="006B6AEF" w:rsidP="006B6AEF">
      <w:pPr>
        <w:pStyle w:val="NormalWeb"/>
        <w:spacing w:before="0" w:beforeAutospacing="0" w:after="0" w:afterAutospacing="0"/>
      </w:pPr>
      <w:r>
        <w:t xml:space="preserve">To run a report to help determine what </w:t>
      </w:r>
      <w:r>
        <w:rPr>
          <w:b/>
          <w:bCs/>
        </w:rPr>
        <w:t>Accruals</w:t>
      </w:r>
      <w:r>
        <w:t xml:space="preserve"> are needed in Concur -</w:t>
      </w:r>
    </w:p>
    <w:p w14:paraId="09698926" w14:textId="77777777" w:rsidR="006B6AEF" w:rsidRDefault="006B6AEF" w:rsidP="006B6AEF">
      <w:pPr>
        <w:pStyle w:val="NormalWeb"/>
        <w:spacing w:before="0" w:beforeAutospacing="0" w:after="0" w:afterAutospacing="0"/>
      </w:pPr>
      <w:r>
        <w:t>1.        Click Profile</w:t>
      </w:r>
    </w:p>
    <w:p w14:paraId="30BF3F7D" w14:textId="77777777" w:rsidR="006B6AEF" w:rsidRDefault="006B6AEF" w:rsidP="006B6AEF">
      <w:pPr>
        <w:pStyle w:val="NormalWeb"/>
        <w:spacing w:before="0" w:beforeAutospacing="0" w:after="0" w:afterAutospacing="0"/>
      </w:pPr>
      <w:r>
        <w:t>2.        Enter the Dean’s name under Acting as other user</w:t>
      </w:r>
    </w:p>
    <w:p w14:paraId="33F3593B" w14:textId="77777777" w:rsidR="006B6AEF" w:rsidRDefault="006B6AEF" w:rsidP="006B6AEF">
      <w:pPr>
        <w:pStyle w:val="NormalWeb"/>
        <w:spacing w:before="0" w:beforeAutospacing="0" w:after="0" w:afterAutospacing="0"/>
      </w:pPr>
      <w:r>
        <w:t>3.        Click Start Session</w:t>
      </w:r>
    </w:p>
    <w:p w14:paraId="19B2F677" w14:textId="77777777" w:rsidR="006B6AEF" w:rsidRDefault="006B6AEF" w:rsidP="006B6AEF">
      <w:pPr>
        <w:pStyle w:val="NormalWeb"/>
        <w:spacing w:before="0" w:beforeAutospacing="0" w:after="0" w:afterAutospacing="0"/>
      </w:pPr>
      <w:r>
        <w:t>4.        Click Reporting &gt; Intelligence</w:t>
      </w:r>
    </w:p>
    <w:p w14:paraId="01A5F865" w14:textId="77777777" w:rsidR="006B6AEF" w:rsidRDefault="006B6AEF" w:rsidP="006B6AEF">
      <w:pPr>
        <w:pStyle w:val="NormalWeb"/>
        <w:spacing w:before="0" w:beforeAutospacing="0" w:after="0" w:afterAutospacing="0"/>
      </w:pPr>
      <w:r>
        <w:t>5.        Click Team Content</w:t>
      </w:r>
    </w:p>
    <w:p w14:paraId="5736E0E7" w14:textId="77777777" w:rsidR="006B6AEF" w:rsidRDefault="006B6AEF" w:rsidP="006B6AEF">
      <w:pPr>
        <w:pStyle w:val="NormalWeb"/>
        <w:spacing w:before="0" w:beforeAutospacing="0" w:after="0" w:afterAutospacing="0"/>
      </w:pPr>
      <w:r>
        <w:t>6.        Click Intelligence-Standard Reports</w:t>
      </w:r>
    </w:p>
    <w:p w14:paraId="6F5EF02F" w14:textId="77777777" w:rsidR="006B6AEF" w:rsidRDefault="006B6AEF" w:rsidP="006B6AEF">
      <w:pPr>
        <w:pStyle w:val="NormalWeb"/>
        <w:spacing w:before="0" w:beforeAutospacing="0" w:after="0" w:afterAutospacing="0"/>
      </w:pPr>
      <w:r>
        <w:t>7.        Click Expense Processing</w:t>
      </w:r>
    </w:p>
    <w:p w14:paraId="28312074" w14:textId="77777777" w:rsidR="006B6AEF" w:rsidRDefault="006B6AEF" w:rsidP="006B6AEF">
      <w:pPr>
        <w:pStyle w:val="NormalWeb"/>
        <w:spacing w:before="0" w:beforeAutospacing="0" w:after="0" w:afterAutospacing="0"/>
      </w:pPr>
      <w:r>
        <w:t>8.        Click Unsubmitted Expense Entry Analysis Details (grouped by Employee)</w:t>
      </w:r>
    </w:p>
    <w:p w14:paraId="7FB6D2D6" w14:textId="77777777" w:rsidR="006B6AEF" w:rsidRDefault="006B6AEF" w:rsidP="006B6AEF">
      <w:pPr>
        <w:pStyle w:val="NormalWeb"/>
        <w:spacing w:before="0" w:beforeAutospacing="0" w:after="0" w:afterAutospacing="0"/>
      </w:pPr>
      <w:r>
        <w:t>9.        Run the report with dates June 1 – May 31 of the current fiscal year</w:t>
      </w:r>
    </w:p>
    <w:p w14:paraId="23C34DA3" w14:textId="77777777" w:rsidR="006B6AEF" w:rsidRDefault="006B6AEF" w:rsidP="006B6AEF">
      <w:pPr>
        <w:pStyle w:val="NormalWeb"/>
        <w:spacing w:before="0" w:beforeAutospacing="0" w:after="0" w:afterAutospacing="0"/>
      </w:pPr>
      <w:r>
        <w:t>10.        Click Finish</w:t>
      </w:r>
    </w:p>
    <w:p w14:paraId="16861D4A" w14:textId="77777777" w:rsidR="006B6AEF" w:rsidRDefault="006B6AEF" w:rsidP="006B6AEF">
      <w:pPr>
        <w:pStyle w:val="NormalWeb"/>
        <w:spacing w:before="0" w:beforeAutospacing="0" w:after="0" w:afterAutospacing="0"/>
      </w:pPr>
      <w:r>
        <w:t>11.        Download into Excel by clicking the play button</w:t>
      </w:r>
    </w:p>
    <w:p w14:paraId="321E66C4" w14:textId="77777777" w:rsidR="006B6AEF" w:rsidRDefault="006B6AEF" w:rsidP="006B6AEF">
      <w:pPr>
        <w:pStyle w:val="NormalWeb"/>
        <w:spacing w:before="0" w:beforeAutospacing="0" w:after="0" w:afterAutospacing="0"/>
      </w:pPr>
      <w:r>
        <w:t>12.        Click Run Excel data</w:t>
      </w:r>
    </w:p>
    <w:p w14:paraId="53754E5A" w14:textId="77777777" w:rsidR="00E07282" w:rsidRPr="006B6AEF" w:rsidRDefault="00000000" w:rsidP="006B6AEF"/>
    <w:sectPr w:rsidR="00E07282" w:rsidRPr="006B6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EF"/>
    <w:rsid w:val="00061E98"/>
    <w:rsid w:val="003F214F"/>
    <w:rsid w:val="006B6AEF"/>
    <w:rsid w:val="009B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CF4B"/>
  <w15:chartTrackingRefBased/>
  <w15:docId w15:val="{02DF4A29-18E1-4A90-986C-7376A1BB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A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0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Rosie</dc:creator>
  <cp:keywords/>
  <dc:description/>
  <cp:lastModifiedBy>Garcia, Rosie</cp:lastModifiedBy>
  <cp:revision>3</cp:revision>
  <dcterms:created xsi:type="dcterms:W3CDTF">2023-04-04T16:13:00Z</dcterms:created>
  <dcterms:modified xsi:type="dcterms:W3CDTF">2023-04-04T16:15:00Z</dcterms:modified>
</cp:coreProperties>
</file>