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E7D" w:rsidRDefault="009011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2C49A20" wp14:editId="4B5968A2">
            <wp:simplePos x="0" y="0"/>
            <wp:positionH relativeFrom="margin">
              <wp:posOffset>-835660</wp:posOffset>
            </wp:positionH>
            <wp:positionV relativeFrom="paragraph">
              <wp:posOffset>-702945</wp:posOffset>
            </wp:positionV>
            <wp:extent cx="1285240" cy="1285240"/>
            <wp:effectExtent l="0" t="0" r="0" b="0"/>
            <wp:wrapTopAndBottom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00FF2BC" wp14:editId="3EDFE5A5">
                <wp:simplePos x="0" y="0"/>
                <wp:positionH relativeFrom="margin">
                  <wp:posOffset>-965199</wp:posOffset>
                </wp:positionH>
                <wp:positionV relativeFrom="paragraph">
                  <wp:posOffset>-292099</wp:posOffset>
                </wp:positionV>
                <wp:extent cx="7835900" cy="52302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9954" y="3529810"/>
                          <a:ext cx="7832089" cy="50037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1E7D" w:rsidRDefault="00901106" w:rsidP="00901106">
                            <w:pPr>
                              <w:ind w:left="2160"/>
                              <w:textDirection w:val="btLr"/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Academic Committee Minutes| March 31, 2016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6pt;margin-top:-23pt;width:617pt;height:4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SSyQEAAIIDAAAOAAAAZHJzL2Uyb0RvYy54bWysU01v2zAMvQ/YfxB0X+w4cRMbcXpo0aFA&#10;sRXo9gNkWY4F6AuUFjv/vpTstVl3G+aDTIr0e+QjfbidtCJnAV5a09D1KqdEGG47aU4N/fnj4cue&#10;Eh+Y6ZiyRjT0Ijy9PX7+dBhdLQo7WNUJIAhifD26hg4huDrLPB+EZn5lnTAY7C1oFtCFU9YBGxFd&#10;q6zI85tstNA5sFx4j7f3c5AeE37fCx6+970XgaiGYm0hnZDONp7Z8cDqEzA3SL6Uwf6hCs2kQdI3&#10;qHsWGPkF8i8oLTlYb/uw4lZntu8lF6kH7Gadf+jmZWBOpF5QHO/eZPL/D5Z/Oz8DkV1DC0oM0zii&#10;qMnofI2hF/cMi+fRjA1OPej4xtLJhBPfFlVVbim5NHRTFtV+vWgqpkA4Juz2myLfV5RwzCjzfLOr&#10;IkH2juTAh6/CahKNhgLOLEnJzk8+zKm/UyKxt0p2D1Kp5MCpvVNAzizONz3zt8oNbL69KXbbcqH0&#10;c3qi/wNHmYhmbMSdKeNNFmWYG49WmNppUaO13QV1U48GZ1GhCCXuVnK25S7HRYPrSHsdYYYPFjcw&#10;UDKbdyHtY6SNLDjoVN+ylHGTrv2U9f7rHF8BAAD//wMAUEsDBBQABgAIAAAAIQCQsHIg4gAAAAwB&#10;AAAPAAAAZHJzL2Rvd25yZXYueG1sTI9BT8MwDIXvSPyHyEjctnRjVFNpOiEGaIILdBMSt7QxbbXG&#10;qZp0K/x63BPcnu2n5++lm9G24oS9bxwpWMwjEEilMw1VCg77p9kahA+ajG4doYJv9LDJLi9SnRh3&#10;pnc85aESHEI+0QrqELpESl/WaLWfuw6Jb1+utzrw2FfS9PrM4baVyyiKpdUN8Ydad/hQY3nMB6vg&#10;WLzE2+dh9zrmb3a7+/g8/OzjR6Wur8b7OxABx/Bnhgmf0SFjpsINZLxoFcwWt0suE1itYhaTJVpP&#10;q0LBTbwCmaXyf4nsFwAA//8DAFBLAQItABQABgAIAAAAIQC2gziS/gAAAOEBAAATAAAAAAAAAAAA&#10;AAAAAAAAAABbQ29udGVudF9UeXBlc10ueG1sUEsBAi0AFAAGAAgAAAAhADj9If/WAAAAlAEAAAsA&#10;AAAAAAAAAAAAAAAALwEAAF9yZWxzLy5yZWxzUEsBAi0AFAAGAAgAAAAhABZBZJLJAQAAggMAAA4A&#10;AAAAAAAAAAAAAAAALgIAAGRycy9lMm9Eb2MueG1sUEsBAi0AFAAGAAgAAAAhAJCwciDiAAAADAEA&#10;AA8AAAAAAAAAAAAAAAAAIwQAAGRycy9kb3ducmV2LnhtbFBLBQYAAAAABAAEAPMAAAAyBQAAAAA=&#10;" o:allowincell="f" fillcolor="black" stroked="f">
                <v:fill opacity="41120f"/>
                <v:textbox inset="2.53958mm,1.2694mm,2.53958mm,1.2694mm">
                  <w:txbxContent>
                    <w:p w:rsidR="00021E7D" w:rsidRDefault="00901106" w:rsidP="00901106">
                      <w:pPr>
                        <w:ind w:left="2160"/>
                        <w:textDirection w:val="btLr"/>
                      </w:pPr>
                      <w:r>
                        <w:rPr>
                          <w:color w:val="FFFFFF"/>
                          <w:sz w:val="44"/>
                        </w:rPr>
                        <w:t>Academic Committee Minutes| March 31,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1E7D" w:rsidRDefault="00021E7D"/>
    <w:p w:rsidR="00021E7D" w:rsidRDefault="00901106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 xml:space="preserve">Meeting commenced @ </w:t>
      </w:r>
      <w:r>
        <w:t>7</w:t>
      </w:r>
      <w:r>
        <w:t>:00 PM</w:t>
      </w:r>
    </w:p>
    <w:p w:rsidR="00021E7D" w:rsidRDefault="00901106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:rsidR="00021E7D" w:rsidRDefault="00901106">
      <w:pPr>
        <w:numPr>
          <w:ilvl w:val="2"/>
          <w:numId w:val="1"/>
        </w:numPr>
        <w:ind w:hanging="180"/>
      </w:pPr>
      <w:r>
        <w:t>Amanda Moore</w:t>
      </w:r>
    </w:p>
    <w:p w:rsidR="00021E7D" w:rsidRDefault="00901106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Patel</w:t>
      </w:r>
    </w:p>
    <w:p w:rsidR="00021E7D" w:rsidRDefault="00901106">
      <w:pPr>
        <w:numPr>
          <w:ilvl w:val="2"/>
          <w:numId w:val="1"/>
        </w:numPr>
        <w:ind w:hanging="180"/>
      </w:pPr>
      <w:r>
        <w:t>Skylar Goss</w:t>
      </w:r>
    </w:p>
    <w:p w:rsidR="00021E7D" w:rsidRDefault="00901106">
      <w:pPr>
        <w:numPr>
          <w:ilvl w:val="1"/>
          <w:numId w:val="1"/>
        </w:numPr>
        <w:ind w:hanging="360"/>
      </w:pPr>
      <w:bookmarkStart w:id="1" w:name="h.7qgsb3q9i8t" w:colFirst="0" w:colLast="0"/>
      <w:bookmarkEnd w:id="1"/>
      <w:r>
        <w:rPr>
          <w:b/>
        </w:rPr>
        <w:t xml:space="preserve">Absent: </w:t>
      </w:r>
    </w:p>
    <w:p w:rsidR="00021E7D" w:rsidRDefault="00901106">
      <w:pPr>
        <w:numPr>
          <w:ilvl w:val="2"/>
          <w:numId w:val="1"/>
        </w:numPr>
        <w:ind w:hanging="180"/>
      </w:pPr>
      <w:bookmarkStart w:id="2" w:name="h.gjdgxs" w:colFirst="0" w:colLast="0"/>
      <w:bookmarkEnd w:id="2"/>
      <w:proofErr w:type="spellStart"/>
      <w:r>
        <w:t>Jayetha</w:t>
      </w:r>
      <w:proofErr w:type="spellEnd"/>
    </w:p>
    <w:p w:rsidR="00021E7D" w:rsidRDefault="00901106">
      <w:pPr>
        <w:numPr>
          <w:ilvl w:val="0"/>
          <w:numId w:val="1"/>
        </w:numPr>
        <w:ind w:hanging="360"/>
      </w:pPr>
      <w:r>
        <w:rPr>
          <w:b/>
        </w:rPr>
        <w:t>Old Business:</w:t>
      </w:r>
    </w:p>
    <w:p w:rsidR="00021E7D" w:rsidRDefault="00901106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Group Advocacy:</w:t>
      </w:r>
    </w:p>
    <w:p w:rsidR="00021E7D" w:rsidRDefault="00901106">
      <w:pPr>
        <w:numPr>
          <w:ilvl w:val="1"/>
          <w:numId w:val="1"/>
        </w:numPr>
        <w:ind w:hanging="360"/>
        <w:contextualSpacing/>
      </w:pPr>
      <w:r>
        <w:t xml:space="preserve">We will work as a group to survey student’s feelings towards our library being open to non-students. </w:t>
      </w:r>
    </w:p>
    <w:p w:rsidR="00021E7D" w:rsidRDefault="00901106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:rsidR="00021E7D" w:rsidRDefault="00901106">
      <w:pPr>
        <w:numPr>
          <w:ilvl w:val="1"/>
          <w:numId w:val="1"/>
        </w:numPr>
        <w:ind w:hanging="360"/>
      </w:pPr>
      <w:r>
        <w:t>Senator: Amanda Moore</w:t>
      </w:r>
    </w:p>
    <w:p w:rsidR="00021E7D" w:rsidRDefault="00901106">
      <w:pPr>
        <w:numPr>
          <w:ilvl w:val="2"/>
          <w:numId w:val="1"/>
        </w:numPr>
        <w:ind w:hanging="180"/>
      </w:pPr>
      <w:r>
        <w:t>Amanda reached out to Dr. Lambert of the Disabilities Minor to see how she could help promote the minor.</w:t>
      </w:r>
    </w:p>
    <w:p w:rsidR="00021E7D" w:rsidRDefault="00901106">
      <w:pPr>
        <w:numPr>
          <w:ilvl w:val="2"/>
          <w:numId w:val="1"/>
        </w:numPr>
        <w:ind w:hanging="180"/>
      </w:pPr>
      <w:r>
        <w:t>She will s</w:t>
      </w:r>
      <w:r>
        <w:t xml:space="preserve">peak with Kayla about tabling dates for Academic Integrity week. </w:t>
      </w:r>
    </w:p>
    <w:p w:rsidR="00021E7D" w:rsidRDefault="00901106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Priya</w:t>
      </w:r>
      <w:proofErr w:type="spellEnd"/>
      <w:r>
        <w:t xml:space="preserve"> Patel</w:t>
      </w:r>
    </w:p>
    <w:p w:rsidR="00021E7D" w:rsidRDefault="00901106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has received 162 responses on her Study Space Survey. Of the 162, 75% are unsatisfied with study space on campus, 72% prefer to study individually, and the 3 areas in the library which students wish to see greater availability are individual cubbies,</w:t>
      </w:r>
      <w:r>
        <w:t xml:space="preserve"> communal tables, and collaborative study rooms. </w:t>
      </w:r>
    </w:p>
    <w:p w:rsidR="00021E7D" w:rsidRDefault="00901106">
      <w:pPr>
        <w:numPr>
          <w:ilvl w:val="1"/>
          <w:numId w:val="1"/>
        </w:numPr>
        <w:ind w:hanging="360"/>
      </w:pPr>
      <w:r>
        <w:t>Senator: Skylar Goss</w:t>
      </w:r>
    </w:p>
    <w:p w:rsidR="00021E7D" w:rsidRDefault="00901106">
      <w:pPr>
        <w:numPr>
          <w:ilvl w:val="2"/>
          <w:numId w:val="1"/>
        </w:numPr>
        <w:ind w:hanging="180"/>
      </w:pPr>
      <w:r>
        <w:t xml:space="preserve">Skylar is still trying to contact Ken </w:t>
      </w:r>
      <w:proofErr w:type="spellStart"/>
      <w:r>
        <w:t>Murai</w:t>
      </w:r>
      <w:proofErr w:type="spellEnd"/>
      <w:r>
        <w:t>, head of Facilities Management to get approval for the charging station installation. He should be receiving a response by the end of the wee</w:t>
      </w:r>
      <w:r>
        <w:t>k.</w:t>
      </w:r>
    </w:p>
    <w:p w:rsidR="00021E7D" w:rsidRDefault="00901106">
      <w:pPr>
        <w:numPr>
          <w:ilvl w:val="1"/>
          <w:numId w:val="1"/>
        </w:numPr>
        <w:ind w:hanging="36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proofErr w:type="spellStart"/>
      <w:r>
        <w:rPr>
          <w:color w:val="222222"/>
          <w:highlight w:val="white"/>
        </w:rPr>
        <w:t>Setareh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Motamedi</w:t>
      </w:r>
      <w:proofErr w:type="spellEnd"/>
    </w:p>
    <w:p w:rsidR="00021E7D" w:rsidRDefault="00901106">
      <w:pPr>
        <w:numPr>
          <w:ilvl w:val="2"/>
          <w:numId w:val="1"/>
        </w:numPr>
        <w:ind w:hanging="18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Setareh</w:t>
      </w:r>
      <w:proofErr w:type="spellEnd"/>
      <w:r>
        <w:rPr>
          <w:color w:val="222222"/>
          <w:highlight w:val="white"/>
        </w:rPr>
        <w:t xml:space="preserve"> will be filming student interviews with Leon </w:t>
      </w:r>
      <w:proofErr w:type="spellStart"/>
      <w:r>
        <w:rPr>
          <w:color w:val="222222"/>
          <w:highlight w:val="white"/>
        </w:rPr>
        <w:t>Lukic</w:t>
      </w:r>
      <w:proofErr w:type="spellEnd"/>
      <w:r>
        <w:rPr>
          <w:color w:val="222222"/>
          <w:highlight w:val="white"/>
        </w:rPr>
        <w:t>. They are gathering student testimonials of experiences in the classroom regarding diversity.</w:t>
      </w:r>
    </w:p>
    <w:p w:rsidR="00021E7D" w:rsidRDefault="00901106">
      <w:pPr>
        <w:numPr>
          <w:ilvl w:val="0"/>
          <w:numId w:val="1"/>
        </w:numPr>
        <w:ind w:hanging="360"/>
      </w:pPr>
      <w:r>
        <w:rPr>
          <w:b/>
        </w:rPr>
        <w:t xml:space="preserve">Meeting Adjournment: </w:t>
      </w:r>
      <w:r>
        <w:t xml:space="preserve">Meeting concluded @ </w:t>
      </w:r>
      <w:r>
        <w:t>7:45</w:t>
      </w:r>
      <w:r>
        <w:t>PM</w:t>
      </w:r>
    </w:p>
    <w:p w:rsidR="00021E7D" w:rsidRDefault="00021E7D"/>
    <w:sectPr w:rsidR="00021E7D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3285"/>
    <w:multiLevelType w:val="multilevel"/>
    <w:tmpl w:val="B06462D2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1E7D"/>
    <w:rsid w:val="00021E7D"/>
    <w:rsid w:val="009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2016-04-27T18:44:00Z</dcterms:created>
  <dcterms:modified xsi:type="dcterms:W3CDTF">2016-04-27T18:44:00Z</dcterms:modified>
</cp:coreProperties>
</file>